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A59ED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3218ACF2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77AF7D34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2263240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506B2A24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3A3C86FD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7246EA7E" w14:textId="77777777" w:rsidR="00E207E4" w:rsidRDefault="00E207E4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3F135E91" w14:textId="4E206D49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 .....</w:t>
      </w:r>
      <w:r w:rsidR="00361124">
        <w:rPr>
          <w:rFonts w:ascii="TH SarabunPSK" w:hAnsi="TH SarabunPSK" w:cs="TH SarabunPSK" w:hint="cs"/>
          <w:sz w:val="28"/>
          <w:szCs w:val="28"/>
          <w:cs/>
        </w:rPr>
        <w:t>แม่และเด็ก</w:t>
      </w:r>
      <w:r w:rsidRPr="00D621E5">
        <w:rPr>
          <w:rFonts w:ascii="TH SarabunPSK" w:hAnsi="TH SarabunPSK" w:cs="TH SarabunPSK"/>
          <w:color w:val="FF0000"/>
          <w:sz w:val="28"/>
          <w:szCs w:val="28"/>
          <w:highlight w:val="yellow"/>
          <w:cs/>
        </w:rPr>
        <w:t>.....</w:t>
      </w:r>
      <w:r w:rsidR="00D621E5" w:rsidRPr="00D621E5">
        <w:rPr>
          <w:rFonts w:ascii="TH SarabunPSK" w:hAnsi="TH SarabunPSK" w:cs="TH SarabunPSK" w:hint="cs"/>
          <w:color w:val="FF0000"/>
          <w:sz w:val="28"/>
          <w:szCs w:val="28"/>
          <w:highlight w:val="yellow"/>
          <w:cs/>
        </w:rPr>
        <w:t>ยาเสพติด</w:t>
      </w:r>
      <w:r w:rsidRPr="00D621E5">
        <w:rPr>
          <w:rFonts w:ascii="TH SarabunPSK" w:hAnsi="TH SarabunPSK" w:cs="TH SarabunPSK"/>
          <w:color w:val="FF0000"/>
          <w:sz w:val="28"/>
          <w:szCs w:val="28"/>
          <w:highlight w:val="yellow"/>
          <w:cs/>
        </w:rPr>
        <w:t>..)</w:t>
      </w:r>
    </w:p>
    <w:p w14:paraId="0EE9B89E" w14:textId="5AEEBCBA" w:rsidR="00C60608" w:rsidRPr="00AB2D1A" w:rsidRDefault="00AB2D1A" w:rsidP="00AB2D1A">
      <w:pPr>
        <w:rPr>
          <w:rFonts w:ascii="TH SarabunPSK" w:hAnsi="TH SarabunPSK" w:cs="TH SarabunPSK"/>
          <w:b/>
          <w:bCs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  <w:r w:rsidRPr="00AB2D1A">
        <w:rPr>
          <w:rFonts w:ascii="TH SarabunPSK" w:hAnsi="TH SarabunPSK" w:cs="TH SarabunPSK"/>
          <w:b/>
          <w:bCs/>
          <w:cs/>
        </w:rPr>
        <w:t xml:space="preserve"> </w:t>
      </w:r>
      <w:r w:rsidRPr="00AB2D1A">
        <w:rPr>
          <w:rFonts w:ascii="TH SarabunPSK" w:hAnsi="TH SarabunPSK" w:cs="TH SarabunPSK"/>
          <w:b/>
          <w:bCs/>
          <w:sz w:val="28"/>
          <w:szCs w:val="28"/>
          <w:cs/>
        </w:rPr>
        <w:t>วิจัย เรื่องประสิทธิผลของการใช้รูปแบบการวางแผนจำหน่ายมารดาหลังคลอดที่ใช้สารเสพติดเมทแอม</w:t>
      </w:r>
      <w:proofErr w:type="spellStart"/>
      <w:r w:rsidRPr="00AB2D1A">
        <w:rPr>
          <w:rFonts w:ascii="TH SarabunPSK" w:hAnsi="TH SarabunPSK" w:cs="TH SarabunPSK"/>
          <w:b/>
          <w:bCs/>
          <w:sz w:val="28"/>
          <w:szCs w:val="28"/>
          <w:cs/>
        </w:rPr>
        <w:t>เฟ</w:t>
      </w:r>
      <w:proofErr w:type="spellEnd"/>
      <w:r w:rsidRPr="00AB2D1A">
        <w:rPr>
          <w:rFonts w:ascii="TH SarabunPSK" w:hAnsi="TH SarabunPSK" w:cs="TH SarabunPSK"/>
          <w:b/>
          <w:bCs/>
          <w:sz w:val="28"/>
          <w:szCs w:val="28"/>
          <w:cs/>
        </w:rPr>
        <w:t>ตามีนในโรงพยาบาลตติยภูมิแห่งหนึ่ง</w:t>
      </w:r>
      <w:r>
        <w:rPr>
          <w:rFonts w:ascii="TH SarabunPSK" w:hAnsi="TH SarabunPSK" w:cs="TH SarabunPSK"/>
          <w:sz w:val="28"/>
          <w:szCs w:val="28"/>
        </w:rPr>
        <w:t>…</w:t>
      </w:r>
    </w:p>
    <w:p w14:paraId="375C4071" w14:textId="7329C5FB" w:rsidR="00C60608" w:rsidRPr="008B443B" w:rsidRDefault="003C04FC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F5D147" wp14:editId="7E3A6730">
                <wp:simplePos x="0" y="0"/>
                <wp:positionH relativeFrom="column">
                  <wp:posOffset>596265</wp:posOffset>
                </wp:positionH>
                <wp:positionV relativeFrom="paragraph">
                  <wp:posOffset>184150</wp:posOffset>
                </wp:positionV>
                <wp:extent cx="183515" cy="3943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" cy="394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B993829" w14:textId="77777777" w:rsidR="003C04FC" w:rsidRPr="003C04FC" w:rsidRDefault="003C04FC" w:rsidP="003C04FC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04FC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F5D1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.95pt;margin-top:14.5pt;width:14.45pt;height:3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" filled="f" stroked="f">
                <v:fill o:detectmouseclick="t"/>
                <v:textbox>
                  <w:txbxContent>
                    <w:p w14:paraId="6B993829" w14:textId="77777777" w:rsidR="003C04FC" w:rsidRPr="003C04FC" w:rsidRDefault="003C04FC" w:rsidP="003C04FC">
                      <w:pPr>
                        <w:jc w:val="center"/>
                        <w:rPr>
                          <w:rFonts w:hint="cs"/>
                          <w:color w:val="000000" w:themeColor="text1"/>
                          <w:sz w:val="44"/>
                          <w:szCs w:val="44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C04FC">
                        <w:rPr>
                          <w:rFonts w:hint="cs"/>
                          <w:color w:val="000000" w:themeColor="text1"/>
                          <w:sz w:val="44"/>
                          <w:szCs w:val="44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34225BB5" w14:textId="628C0EB1" w:rsidR="00C60608" w:rsidRPr="008B443B" w:rsidRDefault="003C04FC" w:rsidP="007F5022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6F1229" wp14:editId="28EC87D5">
                <wp:simplePos x="0" y="0"/>
                <wp:positionH relativeFrom="column">
                  <wp:posOffset>553085</wp:posOffset>
                </wp:positionH>
                <wp:positionV relativeFrom="paragraph">
                  <wp:posOffset>34290</wp:posOffset>
                </wp:positionV>
                <wp:extent cx="330200" cy="235585"/>
                <wp:effectExtent l="0" t="0" r="12700" b="12065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23558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30AB50" w14:textId="505F6100" w:rsidR="003C04FC" w:rsidRPr="003C04FC" w:rsidRDefault="003C04FC" w:rsidP="003C04FC">
                            <w:pPr>
                              <w:jc w:val="center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3C04FC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F1229" id="วงรี 3" o:spid="_x0000_s1027" style="position:absolute;margin-left:43.55pt;margin-top:2.7pt;width:26pt;height:1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" fillcolor="white [3212]" strokecolor="black [3213]" strokeweight="1pt">
                <v:stroke joinstyle="miter"/>
                <v:textbox>
                  <w:txbxContent>
                    <w:p w14:paraId="6030AB50" w14:textId="505F6100" w:rsidR="003C04FC" w:rsidRPr="003C04FC" w:rsidRDefault="003C04FC" w:rsidP="003C04FC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cs/>
                        </w:rPr>
                      </w:pPr>
                      <w:r w:rsidRPr="003C04FC">
                        <w:rPr>
                          <w:rFonts w:hint="cs"/>
                          <w:sz w:val="28"/>
                          <w:szCs w:val="28"/>
                          <w:cs/>
                        </w:rPr>
                        <w:t>/</w:t>
                      </w:r>
                    </w:p>
                  </w:txbxContent>
                </v:textbox>
              </v:oval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D13EB7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 </w:t>
      </w:r>
      <w:r w:rsidR="00C60608" w:rsidRPr="00D13EB7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  <w:r w:rsidR="00D61328" w:rsidRPr="00D13EB7">
        <w:rPr>
          <w:rFonts w:ascii="TH SarabunPSK" w:hAnsi="TH SarabunPSK" w:cs="TH SarabunPSK" w:hint="cs"/>
          <w:color w:val="FF0000"/>
          <w:sz w:val="28"/>
          <w:szCs w:val="28"/>
          <w:cs/>
        </w:rPr>
        <w:t xml:space="preserve">   ประเภท </w:t>
      </w:r>
      <w:r w:rsidR="007F5022" w:rsidRPr="00D13EB7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  <w:r w:rsidR="00C60608" w:rsidRPr="00D13EB7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Oral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</w:p>
    <w:p w14:paraId="16F5D5D8" w14:textId="07835735" w:rsidR="00C60608" w:rsidRPr="008B443B" w:rsidRDefault="00C60608" w:rsidP="00D6132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701981ED" w14:textId="2C2FB726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</w:t>
      </w:r>
      <w:r w:rsidR="001F530C">
        <w:rPr>
          <w:rFonts w:ascii="TH SarabunPSK" w:hAnsi="TH SarabunPSK" w:cs="TH SarabunPSK" w:hint="cs"/>
          <w:b/>
          <w:bCs/>
          <w:sz w:val="28"/>
          <w:szCs w:val="28"/>
          <w:cs/>
        </w:rPr>
        <w:t>ทีม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ผู้ส่งผลงาน (ตัวบรรจง)</w:t>
      </w:r>
    </w:p>
    <w:p w14:paraId="2F31A499" w14:textId="64C4446F" w:rsidR="001F530C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="001F530C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1F530C">
        <w:rPr>
          <w:rFonts w:ascii="TH SarabunPSK" w:hAnsi="TH SarabunPSK" w:cs="TH SarabunPSK"/>
          <w:sz w:val="28"/>
          <w:szCs w:val="28"/>
          <w:cs/>
        </w:rPr>
        <w:tab/>
      </w:r>
      <w:r w:rsidR="001F530C">
        <w:rPr>
          <w:rFonts w:ascii="TH SarabunPSK" w:hAnsi="TH SarabunPSK" w:cs="TH SarabunPSK"/>
          <w:sz w:val="28"/>
          <w:szCs w:val="28"/>
        </w:rPr>
        <w:t>1</w:t>
      </w:r>
      <w:r w:rsidR="001F530C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361626">
        <w:rPr>
          <w:rFonts w:ascii="TH SarabunPSK" w:hAnsi="TH SarabunPSK" w:cs="TH SarabunPSK" w:hint="cs"/>
          <w:sz w:val="28"/>
          <w:szCs w:val="28"/>
          <w:cs/>
        </w:rPr>
        <w:t xml:space="preserve">นางพรทิพย์ </w:t>
      </w:r>
      <w:proofErr w:type="gramStart"/>
      <w:r w:rsidR="00361626">
        <w:rPr>
          <w:rFonts w:ascii="TH SarabunPSK" w:hAnsi="TH SarabunPSK" w:cs="TH SarabunPSK" w:hint="cs"/>
          <w:sz w:val="28"/>
          <w:szCs w:val="28"/>
          <w:cs/>
        </w:rPr>
        <w:t>หอมเพชร</w:t>
      </w:r>
      <w:r w:rsidR="001F530C">
        <w:rPr>
          <w:rFonts w:ascii="TH SarabunPSK" w:hAnsi="TH SarabunPSK" w:cs="TH SarabunPSK"/>
          <w:sz w:val="28"/>
          <w:szCs w:val="28"/>
        </w:rPr>
        <w:t xml:space="preserve">  </w:t>
      </w:r>
      <w:r w:rsidR="001F530C">
        <w:rPr>
          <w:rFonts w:ascii="TH SarabunPSK" w:hAnsi="TH SarabunPSK" w:cs="TH SarabunPSK"/>
          <w:sz w:val="28"/>
          <w:szCs w:val="28"/>
          <w:cs/>
        </w:rPr>
        <w:tab/>
      </w:r>
      <w:proofErr w:type="gramEnd"/>
      <w:r w:rsidR="001F530C">
        <w:rPr>
          <w:rFonts w:ascii="TH SarabunPSK" w:hAnsi="TH SarabunPSK" w:cs="TH SarabunPSK" w:hint="cs"/>
          <w:sz w:val="28"/>
          <w:szCs w:val="28"/>
          <w:cs/>
        </w:rPr>
        <w:t xml:space="preserve">  พยาบาลวิชาชีพชำนาญการพิเศษ</w:t>
      </w:r>
      <w:r w:rsidR="001F530C">
        <w:rPr>
          <w:rFonts w:ascii="TH SarabunPSK" w:hAnsi="TH SarabunPSK" w:cs="TH SarabunPSK"/>
          <w:sz w:val="28"/>
          <w:szCs w:val="28"/>
        </w:rPr>
        <w:t xml:space="preserve">  </w:t>
      </w:r>
      <w:r w:rsidR="001F530C">
        <w:rPr>
          <w:rFonts w:ascii="TH SarabunPSK" w:hAnsi="TH SarabunPSK" w:cs="TH SarabunPSK" w:hint="cs"/>
          <w:sz w:val="28"/>
          <w:szCs w:val="28"/>
          <w:cs/>
        </w:rPr>
        <w:t>หัวหน้ากลุ่มการพยาบาลผู้ป่วยสูติ</w:t>
      </w:r>
      <w:r w:rsidR="001F530C">
        <w:rPr>
          <w:rFonts w:ascii="TH SarabunPSK" w:hAnsi="TH SarabunPSK" w:cs="TH SarabunPSK"/>
          <w:sz w:val="28"/>
          <w:szCs w:val="28"/>
        </w:rPr>
        <w:t>-</w:t>
      </w:r>
      <w:r w:rsidR="001F530C">
        <w:rPr>
          <w:rFonts w:ascii="TH SarabunPSK" w:hAnsi="TH SarabunPSK" w:cs="TH SarabunPSK" w:hint="cs"/>
          <w:sz w:val="28"/>
          <w:szCs w:val="28"/>
          <w:cs/>
        </w:rPr>
        <w:t>นรีเวช</w:t>
      </w:r>
    </w:p>
    <w:p w14:paraId="29F8B276" w14:textId="0031C66D" w:rsidR="001F530C" w:rsidRDefault="001F530C" w:rsidP="001F530C">
      <w:pPr>
        <w:spacing w:line="360" w:lineRule="exact"/>
        <w:ind w:left="-630" w:firstLine="720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</w:rPr>
        <w:t>2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proofErr w:type="gramStart"/>
      <w:r w:rsidR="00361626">
        <w:rPr>
          <w:rFonts w:ascii="TH SarabunPSK" w:hAnsi="TH SarabunPSK" w:cs="TH SarabunPSK" w:hint="cs"/>
          <w:sz w:val="28"/>
          <w:szCs w:val="28"/>
          <w:cs/>
        </w:rPr>
        <w:t>นางพิศมัย</w:t>
      </w:r>
      <w:r>
        <w:rPr>
          <w:rFonts w:ascii="TH SarabunPSK" w:hAnsi="TH SarabunPSK" w:cs="TH SarabunPSK"/>
          <w:sz w:val="28"/>
          <w:szCs w:val="28"/>
        </w:rPr>
        <w:t xml:space="preserve">  </w:t>
      </w:r>
      <w:r w:rsidR="00361626">
        <w:rPr>
          <w:rFonts w:ascii="TH SarabunPSK" w:hAnsi="TH SarabunPSK" w:cs="TH SarabunPSK" w:hint="cs"/>
          <w:sz w:val="28"/>
          <w:szCs w:val="28"/>
          <w:cs/>
        </w:rPr>
        <w:t>กองทรัพย์</w:t>
      </w:r>
      <w:proofErr w:type="gramEnd"/>
      <w:r>
        <w:rPr>
          <w:rFonts w:ascii="TH SarabunPSK" w:hAnsi="TH SarabunPSK" w:cs="TH SarabunPSK"/>
          <w:sz w:val="28"/>
          <w:szCs w:val="28"/>
        </w:rPr>
        <w:t xml:space="preserve">   </w:t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 xml:space="preserve">  พยาบาลวิชาชีพชำนาญการ         หัวหน้าตึกสูติกรรมหลังคลอด</w:t>
      </w:r>
    </w:p>
    <w:p w14:paraId="473D312A" w14:textId="1095F4E7" w:rsidR="00C60608" w:rsidRPr="008B443B" w:rsidRDefault="001F530C" w:rsidP="001F530C">
      <w:pPr>
        <w:spacing w:line="360" w:lineRule="exact"/>
        <w:ind w:left="-630" w:firstLine="72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</w:t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</w:rPr>
        <w:t>3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361626">
        <w:rPr>
          <w:rFonts w:ascii="TH SarabunPSK" w:hAnsi="TH SarabunPSK" w:cs="TH SarabunPSK" w:hint="cs"/>
          <w:sz w:val="28"/>
          <w:szCs w:val="28"/>
          <w:cs/>
        </w:rPr>
        <w:t>นางน้องนุช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...</w:t>
      </w:r>
      <w:r w:rsidR="00361626">
        <w:rPr>
          <w:rFonts w:ascii="TH SarabunPSK" w:hAnsi="TH SarabunPSK" w:cs="TH SarabunPSK" w:hint="cs"/>
          <w:sz w:val="28"/>
          <w:szCs w:val="28"/>
          <w:cs/>
        </w:rPr>
        <w:t>แสนบ</w:t>
      </w:r>
      <w:proofErr w:type="spellStart"/>
      <w:r w:rsidR="00361626">
        <w:rPr>
          <w:rFonts w:ascii="TH SarabunPSK" w:hAnsi="TH SarabunPSK" w:cs="TH SarabunPSK" w:hint="cs"/>
          <w:sz w:val="28"/>
          <w:szCs w:val="28"/>
          <w:cs/>
        </w:rPr>
        <w:t>รร</w:t>
      </w:r>
      <w:proofErr w:type="spellEnd"/>
      <w:r w:rsidR="00361626">
        <w:rPr>
          <w:rFonts w:ascii="TH SarabunPSK" w:hAnsi="TH SarabunPSK" w:cs="TH SarabunPSK" w:hint="cs"/>
          <w:sz w:val="28"/>
          <w:szCs w:val="28"/>
          <w:cs/>
        </w:rPr>
        <w:t>ดิษฐ์</w:t>
      </w:r>
      <w:r>
        <w:rPr>
          <w:rFonts w:ascii="TH SarabunPSK" w:hAnsi="TH SarabunPSK" w:cs="TH SarabunPSK"/>
          <w:sz w:val="28"/>
          <w:szCs w:val="28"/>
        </w:rPr>
        <w:t xml:space="preserve">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พยาบาลวิชาชีพชำนาญการ         พยาบาลตึกสูติกรรมหลังคลอด</w:t>
      </w:r>
    </w:p>
    <w:p w14:paraId="1193F2A0" w14:textId="4E30007B" w:rsidR="00C60608" w:rsidRPr="008B443B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31763B">
        <w:rPr>
          <w:rFonts w:ascii="TH SarabunPSK" w:hAnsi="TH SarabunPSK" w:cs="TH SarabunPSK"/>
          <w:sz w:val="28"/>
          <w:szCs w:val="28"/>
        </w:rPr>
        <w:t>…</w:t>
      </w:r>
      <w:r w:rsidR="00361626">
        <w:rPr>
          <w:rFonts w:ascii="TH SarabunPSK" w:hAnsi="TH SarabunPSK" w:cs="TH SarabunPSK" w:hint="cs"/>
          <w:sz w:val="28"/>
          <w:szCs w:val="28"/>
          <w:cs/>
        </w:rPr>
        <w:t>โรงพยาบาลสกลนคร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>....</w:t>
      </w:r>
      <w:r w:rsidR="00361626">
        <w:rPr>
          <w:rFonts w:ascii="TH SarabunPSK" w:hAnsi="TH SarabunPSK" w:cs="TH SarabunPSK"/>
          <w:sz w:val="28"/>
          <w:szCs w:val="28"/>
        </w:rPr>
        <w:t>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</w:t>
      </w:r>
      <w:r w:rsidR="0031763B">
        <w:rPr>
          <w:rFonts w:ascii="TH SarabunPSK" w:hAnsi="TH SarabunPSK" w:cs="TH SarabunPSK"/>
          <w:sz w:val="28"/>
          <w:szCs w:val="28"/>
        </w:rPr>
        <w:t>...........................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</w:t>
      </w:r>
      <w:r w:rsidR="0031763B">
        <w:rPr>
          <w:rFonts w:ascii="TH SarabunPSK" w:hAnsi="TH SarabunPSK" w:cs="TH SarabunPSK"/>
          <w:sz w:val="28"/>
          <w:szCs w:val="28"/>
        </w:rPr>
        <w:t>.</w:t>
      </w:r>
    </w:p>
    <w:p w14:paraId="73CF99D9" w14:textId="34F590FC" w:rsidR="00C60608" w:rsidRPr="008B443B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</w:t>
      </w:r>
      <w:r w:rsidR="00361626">
        <w:rPr>
          <w:rFonts w:ascii="TH SarabunPSK" w:hAnsi="TH SarabunPSK" w:cs="TH SarabunPSK"/>
          <w:sz w:val="28"/>
          <w:szCs w:val="28"/>
        </w:rPr>
        <w:t>................</w:t>
      </w:r>
      <w:r w:rsidR="0031763B">
        <w:rPr>
          <w:rFonts w:ascii="TH SarabunPSK" w:hAnsi="TH SarabunPSK" w:cs="TH SarabunPSK"/>
          <w:sz w:val="28"/>
          <w:szCs w:val="28"/>
        </w:rPr>
        <w:t>.</w:t>
      </w:r>
      <w:r w:rsidR="00361626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  <w:r w:rsidR="00361626">
        <w:rPr>
          <w:rFonts w:ascii="TH SarabunPSK" w:hAnsi="TH SarabunPSK" w:cs="TH SarabunPSK"/>
          <w:sz w:val="28"/>
          <w:szCs w:val="28"/>
        </w:rPr>
        <w:t>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 เขตสุขภาพที่ ...........</w:t>
      </w:r>
      <w:r w:rsidR="00361626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</w:t>
      </w:r>
      <w:r w:rsidR="0031763B">
        <w:rPr>
          <w:rFonts w:ascii="TH SarabunPSK" w:hAnsi="TH SarabunPSK" w:cs="TH SarabunPSK"/>
          <w:sz w:val="28"/>
          <w:szCs w:val="28"/>
        </w:rPr>
        <w:t>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</w:p>
    <w:p w14:paraId="7E4DFCBC" w14:textId="0E11CD04" w:rsidR="00C60608" w:rsidRPr="008B443B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.............</w:t>
      </w:r>
      <w:r w:rsidR="0031763B">
        <w:rPr>
          <w:rFonts w:ascii="TH SarabunPSK" w:hAnsi="TH SarabunPSK" w:cs="TH SarabunPSK"/>
          <w:sz w:val="28"/>
          <w:szCs w:val="28"/>
        </w:rPr>
        <w:t>.....042-716-000…</w:t>
      </w:r>
      <w:r w:rsidR="0031763B">
        <w:rPr>
          <w:rFonts w:ascii="TH SarabunPSK" w:hAnsi="TH SarabunPSK" w:cs="TH SarabunPSK" w:hint="cs"/>
          <w:sz w:val="28"/>
          <w:szCs w:val="28"/>
          <w:cs/>
        </w:rPr>
        <w:t>(ต่อ</w:t>
      </w:r>
      <w:proofErr w:type="gramStart"/>
      <w:r w:rsidR="0031763B">
        <w:rPr>
          <w:rFonts w:ascii="TH SarabunPSK" w:hAnsi="TH SarabunPSK" w:cs="TH SarabunPSK"/>
          <w:sz w:val="28"/>
          <w:szCs w:val="28"/>
        </w:rPr>
        <w:t>1100</w:t>
      </w:r>
      <w:r w:rsidR="0031763B">
        <w:rPr>
          <w:rFonts w:ascii="TH SarabunPSK" w:hAnsi="TH SarabunPSK" w:cs="TH SarabunPSK" w:hint="cs"/>
          <w:sz w:val="28"/>
          <w:szCs w:val="28"/>
          <w:cs/>
        </w:rPr>
        <w:t>)</w:t>
      </w:r>
      <w:r w:rsidR="0031763B">
        <w:rPr>
          <w:rFonts w:ascii="TH SarabunPSK" w:hAnsi="TH SarabunPSK" w:cs="TH SarabunPSK"/>
          <w:sz w:val="28"/>
          <w:szCs w:val="28"/>
        </w:rPr>
        <w:t>…</w:t>
      </w:r>
      <w:proofErr w:type="gramEnd"/>
      <w:r w:rsidR="0031763B">
        <w:rPr>
          <w:rFonts w:ascii="TH SarabunPSK" w:hAnsi="TH SarabunPSK" w:cs="TH SarabunPSK"/>
          <w:sz w:val="28"/>
          <w:szCs w:val="28"/>
        </w:rPr>
        <w:t>…....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 w:rsidR="00361626">
        <w:rPr>
          <w:rFonts w:ascii="TH SarabunPSK" w:hAnsi="TH SarabunPSK" w:cs="TH SarabunPSK"/>
          <w:sz w:val="28"/>
          <w:szCs w:val="28"/>
        </w:rPr>
        <w:t>…</w:t>
      </w:r>
      <w:r w:rsidR="0031763B">
        <w:rPr>
          <w:rFonts w:ascii="TH SarabunPSK" w:hAnsi="TH SarabunPSK" w:cs="TH SarabunPSK"/>
          <w:sz w:val="28"/>
          <w:szCs w:val="28"/>
        </w:rPr>
        <w:t>…</w:t>
      </w:r>
      <w:r w:rsidR="00361626">
        <w:rPr>
          <w:rFonts w:ascii="TH SarabunPSK" w:hAnsi="TH SarabunPSK" w:cs="TH SarabunPSK"/>
          <w:sz w:val="28"/>
          <w:szCs w:val="28"/>
        </w:rPr>
        <w:t>089-3916-591</w:t>
      </w:r>
      <w:r w:rsidRPr="008B443B">
        <w:rPr>
          <w:rFonts w:ascii="TH SarabunPSK" w:hAnsi="TH SarabunPSK" w:cs="TH SarabunPSK"/>
          <w:sz w:val="28"/>
          <w:szCs w:val="28"/>
          <w:cs/>
        </w:rPr>
        <w:t>........ โทรสาร ..........</w:t>
      </w:r>
      <w:r w:rsidR="0031763B">
        <w:rPr>
          <w:rFonts w:ascii="TH SarabunPSK" w:hAnsi="TH SarabunPSK" w:cs="TH SarabunPSK"/>
          <w:sz w:val="28"/>
          <w:szCs w:val="28"/>
        </w:rPr>
        <w:t>..</w:t>
      </w:r>
      <w:r w:rsidR="001F530C">
        <w:rPr>
          <w:rFonts w:ascii="TH SarabunPSK" w:hAnsi="TH SarabunPSK" w:cs="TH SarabunPSK"/>
          <w:sz w:val="28"/>
          <w:szCs w:val="28"/>
        </w:rPr>
        <w:t>-</w:t>
      </w:r>
      <w:r w:rsidR="0031763B">
        <w:rPr>
          <w:rFonts w:ascii="TH SarabunPSK" w:hAnsi="TH SarabunPSK" w:cs="TH SarabunPSK"/>
          <w:sz w:val="28"/>
          <w:szCs w:val="28"/>
        </w:rPr>
        <w:t>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</w:p>
    <w:p w14:paraId="10E5AF83" w14:textId="5350D4F5" w:rsidR="00C60608" w:rsidRPr="008B443B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  <w:r w:rsidR="0031763B">
        <w:rPr>
          <w:rFonts w:ascii="TH SarabunPSK" w:hAnsi="TH SarabunPSK" w:cs="TH SarabunPSK"/>
          <w:sz w:val="28"/>
          <w:szCs w:val="28"/>
        </w:rPr>
        <w:t>pismai160914@gmail.com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</w:t>
      </w:r>
      <w:r w:rsidRPr="008B443B">
        <w:rPr>
          <w:rFonts w:ascii="TH SarabunPSK" w:hAnsi="TH SarabunPSK" w:cs="TH SarabunPSK"/>
          <w:sz w:val="28"/>
          <w:szCs w:val="28"/>
        </w:rPr>
        <w:t>ID Line……….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proofErr w:type="spellStart"/>
      <w:r w:rsidR="0031763B">
        <w:rPr>
          <w:rFonts w:ascii="TH SarabunPSK" w:hAnsi="TH SarabunPSK" w:cs="TH SarabunPSK"/>
          <w:sz w:val="28"/>
          <w:szCs w:val="28"/>
        </w:rPr>
        <w:t>pisamai</w:t>
      </w:r>
      <w:proofErr w:type="spellEnd"/>
      <w:r w:rsidR="0031763B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="0031763B">
        <w:rPr>
          <w:rFonts w:ascii="TH SarabunPSK" w:hAnsi="TH SarabunPSK" w:cs="TH SarabunPSK"/>
          <w:sz w:val="28"/>
          <w:szCs w:val="28"/>
        </w:rPr>
        <w:t>kongsap</w:t>
      </w:r>
      <w:proofErr w:type="spellEnd"/>
      <w:r w:rsidR="00AB2D1A">
        <w:rPr>
          <w:rFonts w:ascii="TH SarabunPSK" w:hAnsi="TH SarabunPSK" w:cs="TH SarabunPSK" w:hint="cs"/>
          <w:sz w:val="28"/>
          <w:szCs w:val="28"/>
          <w:cs/>
        </w:rPr>
        <w:t>…</w:t>
      </w:r>
      <w:r w:rsidR="00AB2D1A">
        <w:rPr>
          <w:rFonts w:ascii="TH SarabunPSK" w:hAnsi="TH SarabunPSK" w:cs="TH SarabunPSK"/>
          <w:sz w:val="28"/>
          <w:szCs w:val="28"/>
        </w:rPr>
        <w:t>..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  <w:r w:rsidR="0031763B">
        <w:rPr>
          <w:rFonts w:ascii="TH SarabunPSK" w:hAnsi="TH SarabunPSK" w:cs="TH SarabunPSK"/>
          <w:sz w:val="28"/>
          <w:szCs w:val="28"/>
        </w:rPr>
        <w:t>..........................</w:t>
      </w:r>
    </w:p>
    <w:p w14:paraId="568AE7C4" w14:textId="3BBCF53D" w:rsidR="00C60608" w:rsidRPr="008B443B" w:rsidRDefault="00C60608" w:rsidP="001F530C">
      <w:pPr>
        <w:spacing w:line="360" w:lineRule="exact"/>
        <w:ind w:left="-630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..........</w:t>
      </w:r>
      <w:r w:rsidR="0031763B">
        <w:rPr>
          <w:rFonts w:ascii="TH SarabunPSK" w:hAnsi="TH SarabunPSK" w:cs="TH SarabunPSK"/>
          <w:sz w:val="28"/>
          <w:szCs w:val="28"/>
        </w:rPr>
        <w:t>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</w:t>
      </w:r>
      <w:r w:rsidR="00AB2D1A">
        <w:rPr>
          <w:rFonts w:ascii="TH SarabunPSK" w:hAnsi="TH SarabunPSK" w:cs="TH SarabunPSK"/>
          <w:sz w:val="28"/>
          <w:szCs w:val="28"/>
        </w:rPr>
        <w:t>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</w:t>
      </w:r>
      <w:r w:rsidR="00AB2D1A">
        <w:rPr>
          <w:rFonts w:ascii="TH SarabunPSK" w:hAnsi="TH SarabunPSK" w:cs="TH SarabunPSK"/>
          <w:sz w:val="28"/>
          <w:szCs w:val="28"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....</w:t>
      </w:r>
      <w:r w:rsidR="001F530C">
        <w:rPr>
          <w:rFonts w:ascii="TH SarabunPSK" w:hAnsi="TH SarabunPSK" w:cs="TH SarabunPSK"/>
          <w:sz w:val="28"/>
          <w:szCs w:val="28"/>
        </w:rPr>
        <w:t>..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</w:p>
    <w:p w14:paraId="29EA265E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6CEA7A9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102CB20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33373E1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9563D1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C73814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633C21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AAA77E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8C78B1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A2F38C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0A24B8A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05951760" w14:textId="488B43BD" w:rsidR="000C7D1F" w:rsidRPr="000C7D1F" w:rsidRDefault="000C7D1F" w:rsidP="00F339E9">
      <w:pPr>
        <w:jc w:val="center"/>
        <w:rPr>
          <w:rFonts w:ascii="TH SarabunPSK" w:hAnsi="TH SarabunPSK" w:cs="TH SarabunPSK"/>
          <w:bCs/>
          <w:sz w:val="28"/>
          <w:szCs w:val="28"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</w:t>
      </w:r>
      <w:r w:rsidR="00F339E9">
        <w:rPr>
          <w:rFonts w:ascii="TH SarabunPSK" w:hAnsi="TH SarabunPSK" w:cs="TH SarabunPSK" w:hint="cs"/>
          <w:bCs/>
          <w:sz w:val="28"/>
          <w:szCs w:val="28"/>
          <w:cs/>
        </w:rPr>
        <w:t>ผลงาน</w:t>
      </w:r>
      <w:r w:rsidR="00F339E9" w:rsidRPr="00AB2D1A">
        <w:rPr>
          <w:rFonts w:ascii="TH SarabunPSK" w:hAnsi="TH SarabunPSK" w:cs="TH SarabunPSK"/>
          <w:b/>
          <w:bCs/>
          <w:sz w:val="28"/>
          <w:szCs w:val="28"/>
          <w:cs/>
        </w:rPr>
        <w:t>วิจัย เรื่องประสิทธิผลของการใช้รูปแบบการวางแผนจำหน่ายมารดาหลังคลอดที่ใช้สารเสพติดเมทแอม</w:t>
      </w:r>
      <w:proofErr w:type="spellStart"/>
      <w:r w:rsidR="00F339E9" w:rsidRPr="00AB2D1A">
        <w:rPr>
          <w:rFonts w:ascii="TH SarabunPSK" w:hAnsi="TH SarabunPSK" w:cs="TH SarabunPSK"/>
          <w:b/>
          <w:bCs/>
          <w:sz w:val="28"/>
          <w:szCs w:val="28"/>
          <w:cs/>
        </w:rPr>
        <w:t>เฟ</w:t>
      </w:r>
      <w:proofErr w:type="spellEnd"/>
      <w:r w:rsidR="00F339E9" w:rsidRPr="00AB2D1A">
        <w:rPr>
          <w:rFonts w:ascii="TH SarabunPSK" w:hAnsi="TH SarabunPSK" w:cs="TH SarabunPSK"/>
          <w:b/>
          <w:bCs/>
          <w:sz w:val="28"/>
          <w:szCs w:val="28"/>
          <w:cs/>
        </w:rPr>
        <w:t>ตามีนในโรงพยาบาลตติยภูมิแห่งหนึ่ง</w:t>
      </w:r>
    </w:p>
    <w:p w14:paraId="591AEF48" w14:textId="77777777" w:rsidR="00F339E9" w:rsidRDefault="00F339E9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</w:p>
    <w:p w14:paraId="164ADADA" w14:textId="67B501C5" w:rsidR="00E304E1" w:rsidRPr="008A5FCB" w:rsidRDefault="008A5FCB" w:rsidP="008A5FCB">
      <w:pPr>
        <w:spacing w:line="360" w:lineRule="exact"/>
        <w:ind w:left="288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</w:t>
      </w:r>
      <w:r w:rsidRPr="008A5FCB">
        <w:rPr>
          <w:rFonts w:ascii="TH SarabunPSK" w:hAnsi="TH SarabunPSK" w:cs="TH SarabunPSK" w:hint="cs"/>
          <w:b/>
          <w:bCs/>
          <w:sz w:val="28"/>
          <w:szCs w:val="28"/>
          <w:cs/>
        </w:rPr>
        <w:t>นางพรทิพย์ หอมเพชร, นางพิศมัย กองทรัพย์, นางน้องนุช แสนบ</w:t>
      </w:r>
      <w:proofErr w:type="spellStart"/>
      <w:r w:rsidRPr="008A5FCB">
        <w:rPr>
          <w:rFonts w:ascii="TH SarabunPSK" w:hAnsi="TH SarabunPSK" w:cs="TH SarabunPSK" w:hint="cs"/>
          <w:b/>
          <w:bCs/>
          <w:sz w:val="28"/>
          <w:szCs w:val="28"/>
          <w:cs/>
        </w:rPr>
        <w:t>รร</w:t>
      </w:r>
      <w:proofErr w:type="spellEnd"/>
      <w:r w:rsidRPr="008A5FCB">
        <w:rPr>
          <w:rFonts w:ascii="TH SarabunPSK" w:hAnsi="TH SarabunPSK" w:cs="TH SarabunPSK" w:hint="cs"/>
          <w:b/>
          <w:bCs/>
          <w:sz w:val="28"/>
          <w:szCs w:val="28"/>
          <w:cs/>
        </w:rPr>
        <w:t>ดิษฐ์</w:t>
      </w:r>
    </w:p>
    <w:p w14:paraId="50BAA61A" w14:textId="344B172A"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สถานที่ปฏิบัติงาน...</w:t>
      </w:r>
      <w:r w:rsidR="003C04FC">
        <w:rPr>
          <w:rFonts w:ascii="TH SarabunPSK" w:hAnsi="TH SarabunPSK" w:cs="TH SarabunPSK" w:hint="cs"/>
          <w:bCs/>
          <w:sz w:val="28"/>
          <w:szCs w:val="28"/>
          <w:cs/>
        </w:rPr>
        <w:t>โรงพยาบาลสกลนคร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</w:t>
      </w:r>
      <w:r w:rsidR="003C04FC">
        <w:rPr>
          <w:rFonts w:ascii="TH SarabunPSK" w:hAnsi="TH SarabunPSK" w:cs="TH SarabunPSK"/>
          <w:bCs/>
          <w:sz w:val="28"/>
          <w:szCs w:val="28"/>
        </w:rPr>
        <w:t>8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</w:t>
      </w:r>
    </w:p>
    <w:p w14:paraId="2383032C" w14:textId="73E87700" w:rsidR="000C7D1F" w:rsidRPr="000C7D1F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AA304D">
        <w:rPr>
          <w:rFonts w:ascii="TH SarabunPSK" w:hAnsi="TH SarabunPSK" w:cs="TH SarabunPSK" w:hint="cs"/>
          <w:bCs/>
          <w:sz w:val="28"/>
          <w:szCs w:val="28"/>
          <w:cs/>
        </w:rPr>
        <w:t>…</w:t>
      </w:r>
      <w:r w:rsidR="00AA304D">
        <w:rPr>
          <w:rFonts w:ascii="TH SarabunPSK" w:hAnsi="TH SarabunPSK" w:cs="TH SarabunPSK"/>
          <w:bCs/>
          <w:sz w:val="28"/>
          <w:szCs w:val="28"/>
        </w:rPr>
        <w:t>.</w:t>
      </w:r>
      <w:r w:rsidR="00AA304D" w:rsidRPr="008B443B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="00AA304D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</w:t>
      </w:r>
      <w:r w:rsidR="00F339E9">
        <w:rPr>
          <w:rFonts w:ascii="TH SarabunPSK" w:hAnsi="TH SarabunPSK" w:cs="TH SarabunPSK" w:hint="cs"/>
          <w:bCs/>
          <w:sz w:val="28"/>
          <w:szCs w:val="28"/>
          <w:cs/>
        </w:rPr>
        <w:t>ผลงานวิชาการ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</w:t>
      </w:r>
      <w:r w:rsidR="00F339E9">
        <w:rPr>
          <w:rFonts w:ascii="TH SarabunPSK" w:hAnsi="TH SarabunPSK" w:cs="TH SarabunPSK" w:hint="cs"/>
          <w:bCs/>
          <w:sz w:val="28"/>
          <w:szCs w:val="28"/>
          <w:cs/>
        </w:rPr>
        <w:t>สาขาแม่และเด็ก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...........</w:t>
      </w:r>
    </w:p>
    <w:p w14:paraId="741D6CA6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1E91AAD6" w14:textId="1594559E" w:rsidR="00A91ECA" w:rsidRDefault="009547B9" w:rsidP="005C4833">
      <w:pPr>
        <w:ind w:right="-9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1. </w:t>
      </w:r>
      <w:r w:rsidR="00AA304D" w:rsidRPr="005C4833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ความสำคัญของปัญหา       </w:t>
      </w:r>
    </w:p>
    <w:p w14:paraId="389E35A6" w14:textId="409DEE48" w:rsidR="00AA304D" w:rsidRPr="009547B9" w:rsidRDefault="009547B9" w:rsidP="009547B9">
      <w:pPr>
        <w:pStyle w:val="ListParagraph"/>
        <w:spacing w:line="240" w:lineRule="auto"/>
        <w:ind w:left="0" w:firstLine="720"/>
        <w:jc w:val="both"/>
        <w:rPr>
          <w:rFonts w:ascii="TH SarabunPSK" w:hAnsi="TH SarabunPSK" w:cs="TH SarabunPSK"/>
          <w:color w:val="000000" w:themeColor="text1"/>
          <w:sz w:val="28"/>
          <w:vertAlign w:val="superscript"/>
        </w:rPr>
      </w:pPr>
      <w:r w:rsidRPr="009547B9">
        <w:rPr>
          <w:rFonts w:ascii="TH SarabunPSK" w:hAnsi="TH SarabunPSK" w:cs="TH SarabunPSK"/>
          <w:sz w:val="28"/>
          <w:cs/>
        </w:rPr>
        <w:t>เมทแอม</w:t>
      </w:r>
      <w:proofErr w:type="spellStart"/>
      <w:r w:rsidRPr="009547B9">
        <w:rPr>
          <w:rFonts w:ascii="TH SarabunPSK" w:hAnsi="TH SarabunPSK" w:cs="TH SarabunPSK"/>
          <w:sz w:val="28"/>
          <w:cs/>
        </w:rPr>
        <w:t>เฟ</w:t>
      </w:r>
      <w:proofErr w:type="spellEnd"/>
      <w:r w:rsidRPr="009547B9">
        <w:rPr>
          <w:rFonts w:ascii="TH SarabunPSK" w:hAnsi="TH SarabunPSK" w:cs="TH SarabunPSK"/>
          <w:sz w:val="28"/>
          <w:cs/>
        </w:rPr>
        <w:t>ตามีน (</w:t>
      </w:r>
      <w:r w:rsidRPr="009547B9">
        <w:rPr>
          <w:rFonts w:ascii="TH SarabunPSK" w:hAnsi="TH SarabunPSK" w:cs="TH SarabunPSK"/>
          <w:sz w:val="28"/>
        </w:rPr>
        <w:t>Methamphetamine</w:t>
      </w:r>
      <w:r w:rsidRPr="009547B9">
        <w:rPr>
          <w:rFonts w:ascii="TH SarabunPSK" w:hAnsi="TH SarabunPSK" w:cs="TH SarabunPSK"/>
          <w:sz w:val="28"/>
          <w:cs/>
        </w:rPr>
        <w:t xml:space="preserve">) หรือที่เรียกว่า </w:t>
      </w:r>
      <w:r w:rsidRPr="009547B9">
        <w:rPr>
          <w:rFonts w:ascii="TH SarabunPSK" w:hAnsi="TH SarabunPSK" w:cs="TH SarabunPSK"/>
          <w:sz w:val="28"/>
        </w:rPr>
        <w:t xml:space="preserve">“ </w:t>
      </w:r>
      <w:r w:rsidRPr="009547B9">
        <w:rPr>
          <w:rFonts w:ascii="TH SarabunPSK" w:hAnsi="TH SarabunPSK" w:cs="TH SarabunPSK"/>
          <w:sz w:val="28"/>
          <w:cs/>
        </w:rPr>
        <w:t>ยาบ้า</w:t>
      </w:r>
      <w:r w:rsidRPr="009547B9">
        <w:rPr>
          <w:rFonts w:ascii="TH SarabunPSK" w:hAnsi="TH SarabunPSK" w:cs="TH SarabunPSK"/>
          <w:sz w:val="28"/>
        </w:rPr>
        <w:t xml:space="preserve">” </w:t>
      </w:r>
      <w:r w:rsidRPr="009547B9">
        <w:rPr>
          <w:rFonts w:ascii="TH SarabunPSK" w:hAnsi="TH SarabunPSK" w:cs="TH SarabunPSK"/>
          <w:sz w:val="28"/>
          <w:cs/>
        </w:rPr>
        <w:t>เป็นอนุพันธ์ของ</w:t>
      </w:r>
      <w:r w:rsidRPr="009547B9">
        <w:rPr>
          <w:rFonts w:ascii="TH SarabunPSK" w:hAnsi="TH SarabunPSK" w:cs="TH SarabunPSK"/>
          <w:sz w:val="28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>แอม</w:t>
      </w:r>
      <w:proofErr w:type="spellStart"/>
      <w:r w:rsidRPr="009547B9">
        <w:rPr>
          <w:rFonts w:ascii="TH SarabunPSK" w:hAnsi="TH SarabunPSK" w:cs="TH SarabunPSK"/>
          <w:sz w:val="28"/>
          <w:cs/>
        </w:rPr>
        <w:t>เฟ</w:t>
      </w:r>
      <w:proofErr w:type="spellEnd"/>
      <w:r w:rsidRPr="009547B9">
        <w:rPr>
          <w:rFonts w:ascii="TH SarabunPSK" w:hAnsi="TH SarabunPSK" w:cs="TH SarabunPSK"/>
          <w:sz w:val="28"/>
          <w:cs/>
        </w:rPr>
        <w:t xml:space="preserve">ตามีน </w:t>
      </w:r>
      <w:r w:rsidRPr="009547B9">
        <w:rPr>
          <w:rFonts w:ascii="TH SarabunPSK" w:hAnsi="TH SarabunPSK" w:cs="TH SarabunPSK"/>
          <w:sz w:val="28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 xml:space="preserve">เป็นสารเสพติดให้โทษประเภท </w:t>
      </w:r>
      <w:r w:rsidRPr="009547B9">
        <w:rPr>
          <w:rFonts w:ascii="TH SarabunPSK" w:hAnsi="TH SarabunPSK" w:cs="TH SarabunPSK"/>
          <w:sz w:val="28"/>
        </w:rPr>
        <w:t xml:space="preserve">1 </w:t>
      </w:r>
      <w:r w:rsidRPr="009547B9">
        <w:rPr>
          <w:rFonts w:ascii="TH SarabunPSK" w:hAnsi="TH SarabunPSK" w:cs="TH SarabunPSK"/>
          <w:sz w:val="28"/>
          <w:cs/>
        </w:rPr>
        <w:t xml:space="preserve">ออกฤทธิ์กระตุ้นระบบประสาทส่วนกลางทำให้ร่างกายตื่นตัวตลอดเวลา ลดความอยากอาหาร เพิ่มความดันโลหิต  หากเสพประจำระยะเวลานาน อาจเสี่ยงต่อการเกิดโรคจิต ได้แก่ ก้าวร้าว กระวนกระวาย ควบคุมตัวเองไม่ได้ หวาดระแวง </w:t>
      </w:r>
      <w:r w:rsidRPr="009547B9">
        <w:rPr>
          <w:rFonts w:ascii="TH SarabunPSK" w:hAnsi="TH SarabunPSK" w:cs="TH SarabunPSK"/>
          <w:sz w:val="28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>ทำลายข้าวของ ทำร้ายคนอื่น ประสาทหลอน เสพในปริมาณมาก อาจมีหัวใจเต้นผิดปกติ สับสน ชัก หมดสติ เมื่อหยุดใช้ทันทีจะมีอาการถอนยา (</w:t>
      </w:r>
      <w:r w:rsidRPr="009547B9">
        <w:rPr>
          <w:rFonts w:ascii="TH SarabunPSK" w:hAnsi="TH SarabunPSK" w:cs="TH SarabunPSK"/>
          <w:sz w:val="28"/>
        </w:rPr>
        <w:t xml:space="preserve">Withdrawal </w:t>
      </w:r>
      <w:proofErr w:type="spellStart"/>
      <w:r w:rsidRPr="009547B9">
        <w:rPr>
          <w:rFonts w:ascii="TH SarabunPSK" w:hAnsi="TH SarabunPSK" w:cs="TH SarabunPSK"/>
          <w:sz w:val="28"/>
        </w:rPr>
        <w:t>symtoms</w:t>
      </w:r>
      <w:proofErr w:type="spellEnd"/>
      <w:r w:rsidRPr="009547B9">
        <w:rPr>
          <w:rFonts w:ascii="TH SarabunPSK" w:hAnsi="TH SarabunPSK" w:cs="TH SarabunPSK"/>
          <w:sz w:val="28"/>
          <w:cs/>
        </w:rPr>
        <w:t>) หงุดหงิด ซึม เบื่อ ขี้เกียจ ไม่ค่อยมีแรง</w:t>
      </w:r>
      <w:r w:rsidRPr="009547B9">
        <w:rPr>
          <w:rFonts w:ascii="TH SarabunPSK" w:hAnsi="TH SarabunPSK" w:cs="TH SarabunPSK"/>
          <w:sz w:val="28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 xml:space="preserve">จากรายงานยาเสพติดโลก 2020 ของ </w:t>
      </w:r>
      <w:bookmarkStart w:id="1" w:name="_Hlk125673733"/>
      <w:r w:rsidRPr="009547B9">
        <w:rPr>
          <w:rFonts w:ascii="TH SarabunPSK" w:hAnsi="TH SarabunPSK" w:cs="TH SarabunPSK"/>
          <w:sz w:val="28"/>
        </w:rPr>
        <w:t>United Nations Office on Drugs and Crime : UNODC</w:t>
      </w:r>
      <w:r w:rsidRPr="009547B9">
        <w:rPr>
          <w:rFonts w:ascii="TH SarabunPSK" w:hAnsi="TH SarabunPSK" w:cs="TH SarabunPSK"/>
          <w:sz w:val="28"/>
          <w:cs/>
        </w:rPr>
        <w:t xml:space="preserve"> </w:t>
      </w:r>
      <w:bookmarkEnd w:id="1"/>
      <w:r w:rsidRPr="009547B9">
        <w:rPr>
          <w:rFonts w:ascii="TH SarabunPSK" w:hAnsi="TH SarabunPSK" w:cs="TH SarabunPSK"/>
          <w:sz w:val="28"/>
          <w:cs/>
        </w:rPr>
        <w:t>พบผู้ใช้สารเสพติดทั่วโลกสูงขึ้น</w:t>
      </w:r>
      <w:r w:rsidRPr="009547B9">
        <w:rPr>
          <w:rFonts w:ascii="TH SarabunPSK" w:hAnsi="TH SarabunPSK" w:cs="TH SarabunPSK"/>
          <w:sz w:val="28"/>
          <w:vertAlign w:val="superscript"/>
          <w:cs/>
        </w:rPr>
        <w:t xml:space="preserve"> </w:t>
      </w:r>
      <w:r w:rsidRPr="009547B9">
        <w:rPr>
          <w:rFonts w:ascii="TH SarabunPSK" w:hAnsi="TH SarabunPSK" w:cs="TH SarabunPSK"/>
          <w:sz w:val="28"/>
          <w:vertAlign w:val="superscript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 xml:space="preserve">และคาดการณ์ว่าวิกฤติการระบาดของ </w:t>
      </w:r>
      <w:r w:rsidRPr="009547B9">
        <w:rPr>
          <w:rFonts w:ascii="TH SarabunPSK" w:hAnsi="TH SarabunPSK" w:cs="TH SarabunPSK"/>
          <w:sz w:val="28"/>
        </w:rPr>
        <w:t>COVID-19</w:t>
      </w:r>
      <w:r w:rsidRPr="009547B9">
        <w:rPr>
          <w:rFonts w:ascii="TH SarabunPSK" w:hAnsi="TH SarabunPSK" w:cs="TH SarabunPSK"/>
          <w:sz w:val="28"/>
          <w:cs/>
        </w:rPr>
        <w:t xml:space="preserve"> ยิ่งเพิ่มความเสี่ยงการใช้สารเสพติดเพิ่มขึ้น</w:t>
      </w:r>
      <w:r w:rsidRPr="009547B9">
        <w:rPr>
          <w:rFonts w:ascii="TH SarabunPSK" w:hAnsi="TH SarabunPSK" w:cs="TH SarabunPSK"/>
          <w:sz w:val="28"/>
        </w:rPr>
        <w:t xml:space="preserve">  </w:t>
      </w:r>
      <w:r w:rsidRPr="009547B9">
        <w:rPr>
          <w:rFonts w:ascii="TH SarabunPSK" w:hAnsi="TH SarabunPSK" w:cs="TH SarabunPSK"/>
          <w:sz w:val="28"/>
          <w:cs/>
        </w:rPr>
        <w:t>ในประเทศไทยพบผู้กระทำผิดคดียาบ้ามากที่สุด</w:t>
      </w:r>
      <w:r w:rsidRPr="009547B9">
        <w:rPr>
          <w:rFonts w:ascii="TH SarabunPSK" w:hAnsi="TH SarabunPSK" w:cs="TH SarabunPSK"/>
          <w:sz w:val="28"/>
          <w:vertAlign w:val="superscript"/>
        </w:rPr>
        <w:t xml:space="preserve"> </w:t>
      </w:r>
      <w:r w:rsidRPr="009547B9">
        <w:rPr>
          <w:rFonts w:ascii="TH SarabunPSK" w:hAnsi="TH SarabunPSK" w:cs="TH SarabunPSK"/>
          <w:sz w:val="28"/>
          <w:vertAlign w:val="superscript"/>
          <w:cs/>
        </w:rPr>
        <w:t xml:space="preserve"> </w:t>
      </w:r>
      <w:r w:rsidRPr="009547B9">
        <w:rPr>
          <w:rFonts w:ascii="TH SarabunPSK" w:hAnsi="TH SarabunPSK" w:cs="TH SarabunPSK"/>
          <w:sz w:val="28"/>
          <w:vertAlign w:val="superscript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>และปัจจุบันเมทแอม</w:t>
      </w:r>
      <w:proofErr w:type="spellStart"/>
      <w:r w:rsidRPr="009547B9">
        <w:rPr>
          <w:rFonts w:ascii="TH SarabunPSK" w:hAnsi="TH SarabunPSK" w:cs="TH SarabunPSK"/>
          <w:sz w:val="28"/>
          <w:cs/>
        </w:rPr>
        <w:t>เฟ</w:t>
      </w:r>
      <w:proofErr w:type="spellEnd"/>
      <w:r w:rsidRPr="009547B9">
        <w:rPr>
          <w:rFonts w:ascii="TH SarabunPSK" w:hAnsi="TH SarabunPSK" w:cs="TH SarabunPSK"/>
          <w:sz w:val="28"/>
          <w:cs/>
        </w:rPr>
        <w:t>ตามีน เป็นยาเสพติดที่พบว่ามีการใช้เพิ่มมากขึ้นในสตรีตั้งครรภ์</w:t>
      </w:r>
      <w:r w:rsidRPr="009547B9">
        <w:rPr>
          <w:rFonts w:ascii="TH SarabunPSK" w:hAnsi="TH SarabunPSK" w:cs="TH SarabunPSK"/>
          <w:sz w:val="28"/>
          <w:vertAlign w:val="superscript"/>
          <w:cs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 xml:space="preserve"> โดยหญิงตั้งครรภ์ บางรายมีความเชื่อว่าใช้ยาบ้าแล้วทำให้ คลอดง่าย</w:t>
      </w:r>
      <w:r w:rsidRPr="009547B9">
        <w:rPr>
          <w:rFonts w:ascii="TH SarabunPSK" w:hAnsi="TH SarabunPSK" w:cs="TH SarabunPSK"/>
          <w:sz w:val="28"/>
        </w:rPr>
        <w:t xml:space="preserve"> </w:t>
      </w:r>
      <w:r w:rsidRPr="009547B9">
        <w:rPr>
          <w:rFonts w:ascii="TH SarabunPSK" w:hAnsi="TH SarabunPSK" w:cs="TH SarabunPSK"/>
          <w:sz w:val="28"/>
          <w:cs/>
        </w:rPr>
        <w:t xml:space="preserve"> การศึกษาของ จุฑารัตน์ ชัยวีรพันธ์เดช, สิวิลักษณ์กาญจนบัตร (2016) พบการเสพยาในระหว่างตั้งครรภ์มีผลกระทบต่อทารกตั้งแต่ในครรภ์และหลัง</w:t>
      </w:r>
      <w:r w:rsidRPr="009547B9">
        <w:rPr>
          <w:rFonts w:ascii="TH SarabunPSK" w:hAnsi="TH SarabunPSK" w:cs="TH SarabunPSK"/>
          <w:color w:val="000000" w:themeColor="text1"/>
          <w:sz w:val="28"/>
          <w:cs/>
        </w:rPr>
        <w:t>คลอด คือ เกิดภาวะเกิดก่อนกำหนด</w:t>
      </w:r>
      <w:r w:rsidRPr="009547B9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Pr="009547B9">
        <w:rPr>
          <w:rFonts w:ascii="TH SarabunPSK" w:hAnsi="TH SarabunPSK" w:cs="TH SarabunPSK"/>
          <w:color w:val="000000" w:themeColor="text1"/>
          <w:sz w:val="28"/>
          <w:cs/>
        </w:rPr>
        <w:t>ตัวเหลือง ภาวะน้ำตาลในเลือดต่ำ</w:t>
      </w:r>
      <w:r w:rsidRPr="009547B9">
        <w:rPr>
          <w:rFonts w:ascii="TH SarabunPSK" w:hAnsi="TH SarabunPSK" w:cs="TH SarabunPSK"/>
          <w:sz w:val="28"/>
          <w:vertAlign w:val="superscript"/>
        </w:rPr>
        <w:t xml:space="preserve">5 </w:t>
      </w:r>
      <w:r w:rsidRPr="009547B9">
        <w:rPr>
          <w:rFonts w:ascii="TH SarabunPSK" w:hAnsi="TH SarabunPSK" w:cs="TH SarabunPSK"/>
          <w:color w:val="000000" w:themeColor="text1"/>
          <w:sz w:val="28"/>
          <w:cs/>
        </w:rPr>
        <w:t>และกลุ่มเสพสารเสพติดเมทแอม</w:t>
      </w:r>
      <w:proofErr w:type="spellStart"/>
      <w:r w:rsidRPr="009547B9">
        <w:rPr>
          <w:rFonts w:ascii="TH SarabunPSK" w:hAnsi="TH SarabunPSK" w:cs="TH SarabunPSK"/>
          <w:color w:val="000000" w:themeColor="text1"/>
          <w:sz w:val="28"/>
          <w:cs/>
        </w:rPr>
        <w:t>เฟ</w:t>
      </w:r>
      <w:proofErr w:type="spellEnd"/>
      <w:r w:rsidRPr="009547B9">
        <w:rPr>
          <w:rFonts w:ascii="TH SarabunPSK" w:hAnsi="TH SarabunPSK" w:cs="TH SarabunPSK"/>
          <w:color w:val="000000" w:themeColor="text1"/>
          <w:sz w:val="28"/>
          <w:cs/>
        </w:rPr>
        <w:t>ตามีนมีระยะเวลานอนโรงพยาบาลนานกว่ากลุ่มที่ไม่เสพสารเสพติด</w:t>
      </w:r>
      <w:r w:rsidRPr="009547B9">
        <w:rPr>
          <w:rFonts w:ascii="TH SarabunPSK" w:hAnsi="TH SarabunPSK" w:cs="TH SarabunPSK"/>
          <w:color w:val="000000" w:themeColor="text1"/>
          <w:sz w:val="28"/>
          <w:vertAlign w:val="superscript"/>
        </w:rPr>
        <w:t xml:space="preserve">  </w:t>
      </w:r>
      <w:r w:rsidR="00AA304D" w:rsidRPr="005C4833">
        <w:rPr>
          <w:rFonts w:ascii="TH SarabunPSK" w:hAnsi="TH SarabunPSK" w:cs="TH SarabunPSK"/>
          <w:sz w:val="28"/>
          <w:cs/>
        </w:rPr>
        <w:t xml:space="preserve">โรงพยาบาลสกลนคร เป็นโรงพยาบาลขนาด </w:t>
      </w:r>
      <w:r w:rsidR="00AA304D" w:rsidRPr="005C4833">
        <w:rPr>
          <w:rFonts w:ascii="TH SarabunPSK" w:hAnsi="TH SarabunPSK" w:cs="TH SarabunPSK"/>
          <w:sz w:val="28"/>
        </w:rPr>
        <w:t>76</w:t>
      </w:r>
      <w:r w:rsidR="00AA304D" w:rsidRPr="005C4833">
        <w:rPr>
          <w:rFonts w:ascii="TH SarabunPSK" w:hAnsi="TH SarabunPSK" w:cs="TH SarabunPSK"/>
          <w:sz w:val="28"/>
          <w:cs/>
        </w:rPr>
        <w:t>8 เตียง สถิติการคลอด</w:t>
      </w:r>
      <w:r w:rsidR="00AA304D" w:rsidRPr="005C4833">
        <w:rPr>
          <w:rFonts w:ascii="TH SarabunPSK" w:hAnsi="TH SarabunPSK" w:cs="TH SarabunPSK"/>
          <w:sz w:val="28"/>
        </w:rPr>
        <w:t xml:space="preserve"> </w:t>
      </w:r>
      <w:r w:rsidR="00AA304D" w:rsidRPr="005C4833">
        <w:rPr>
          <w:rFonts w:ascii="TH SarabunPSK" w:hAnsi="TH SarabunPSK" w:cs="TH SarabunPSK"/>
          <w:sz w:val="28"/>
          <w:cs/>
        </w:rPr>
        <w:t>พ.ศ. 256</w:t>
      </w:r>
      <w:r w:rsidR="00AA304D" w:rsidRPr="005C4833">
        <w:rPr>
          <w:rFonts w:ascii="TH SarabunPSK" w:hAnsi="TH SarabunPSK" w:cs="TH SarabunPSK"/>
          <w:sz w:val="28"/>
        </w:rPr>
        <w:t>2</w:t>
      </w:r>
      <w:r w:rsidR="00AA304D" w:rsidRPr="005C4833">
        <w:rPr>
          <w:rFonts w:ascii="TH SarabunPSK" w:hAnsi="TH SarabunPSK" w:cs="TH SarabunPSK"/>
          <w:sz w:val="28"/>
          <w:cs/>
        </w:rPr>
        <w:t>-256</w:t>
      </w:r>
      <w:r w:rsidR="00AA304D" w:rsidRPr="005C4833">
        <w:rPr>
          <w:rFonts w:ascii="TH SarabunPSK" w:hAnsi="TH SarabunPSK" w:cs="TH SarabunPSK"/>
          <w:sz w:val="28"/>
        </w:rPr>
        <w:t>4</w:t>
      </w:r>
      <w:r w:rsidR="00AA304D" w:rsidRPr="005C4833">
        <w:rPr>
          <w:rFonts w:ascii="TH SarabunPSK" w:hAnsi="TH SarabunPSK" w:cs="TH SarabunPSK"/>
          <w:sz w:val="28"/>
          <w:cs/>
        </w:rPr>
        <w:t xml:space="preserve"> จำนวน  4,119 ราย 3,680 ราย และ 3,350  ราย ตามลำดับและพบจำนวนมารดาที่เสพติดเมทแอม</w:t>
      </w:r>
      <w:proofErr w:type="spellStart"/>
      <w:r w:rsidR="00AA304D" w:rsidRPr="005C4833">
        <w:rPr>
          <w:rFonts w:ascii="TH SarabunPSK" w:hAnsi="TH SarabunPSK" w:cs="TH SarabunPSK"/>
          <w:sz w:val="28"/>
          <w:cs/>
        </w:rPr>
        <w:t>เฟ</w:t>
      </w:r>
      <w:proofErr w:type="spellEnd"/>
      <w:r w:rsidR="00AA304D" w:rsidRPr="005C4833">
        <w:rPr>
          <w:rFonts w:ascii="TH SarabunPSK" w:hAnsi="TH SarabunPSK" w:cs="TH SarabunPSK"/>
          <w:sz w:val="28"/>
          <w:cs/>
        </w:rPr>
        <w:t>ตามีน ในโรงพยาบาลสกลนครมีแนวโน้มเพิ่มขึ้น  ปี 2561-256</w:t>
      </w:r>
      <w:r w:rsidR="00AA304D" w:rsidRPr="005C4833">
        <w:rPr>
          <w:rFonts w:ascii="TH SarabunPSK" w:hAnsi="TH SarabunPSK" w:cs="TH SarabunPSK"/>
          <w:sz w:val="28"/>
        </w:rPr>
        <w:t>4</w:t>
      </w:r>
      <w:r w:rsidR="00AA304D" w:rsidRPr="005C4833">
        <w:rPr>
          <w:rFonts w:ascii="TH SarabunPSK" w:hAnsi="TH SarabunPSK" w:cs="TH SarabunPSK"/>
          <w:sz w:val="28"/>
          <w:cs/>
        </w:rPr>
        <w:t xml:space="preserve"> จำนวน 1</w:t>
      </w:r>
      <w:r w:rsidR="00AA304D" w:rsidRPr="005C4833">
        <w:rPr>
          <w:rFonts w:ascii="TH SarabunPSK" w:hAnsi="TH SarabunPSK" w:cs="TH SarabunPSK"/>
          <w:sz w:val="28"/>
        </w:rPr>
        <w:t>8</w:t>
      </w:r>
      <w:r w:rsidR="00AA304D" w:rsidRPr="005C4833">
        <w:rPr>
          <w:rFonts w:ascii="TH SarabunPSK" w:hAnsi="TH SarabunPSK" w:cs="TH SarabunPSK"/>
          <w:sz w:val="28"/>
          <w:cs/>
        </w:rPr>
        <w:t xml:space="preserve"> ราย </w:t>
      </w:r>
      <w:r w:rsidR="00AA304D" w:rsidRPr="005C4833">
        <w:rPr>
          <w:rFonts w:ascii="TH SarabunPSK" w:hAnsi="TH SarabunPSK" w:cs="TH SarabunPSK"/>
          <w:sz w:val="28"/>
        </w:rPr>
        <w:t>32</w:t>
      </w:r>
      <w:r w:rsidR="00AA304D" w:rsidRPr="005C4833">
        <w:rPr>
          <w:rFonts w:ascii="TH SarabunPSK" w:hAnsi="TH SarabunPSK" w:cs="TH SarabunPSK"/>
          <w:sz w:val="28"/>
          <w:cs/>
        </w:rPr>
        <w:t xml:space="preserve"> ราย และ </w:t>
      </w:r>
      <w:r w:rsidR="00AA304D" w:rsidRPr="005C4833">
        <w:rPr>
          <w:rFonts w:ascii="TH SarabunPSK" w:hAnsi="TH SarabunPSK" w:cs="TH SarabunPSK"/>
          <w:sz w:val="28"/>
        </w:rPr>
        <w:t>84</w:t>
      </w:r>
      <w:r w:rsidR="00AA304D" w:rsidRPr="005C4833">
        <w:rPr>
          <w:rFonts w:ascii="TH SarabunPSK" w:hAnsi="TH SarabunPSK" w:cs="TH SarabunPSK"/>
          <w:sz w:val="28"/>
          <w:cs/>
        </w:rPr>
        <w:t xml:space="preserve"> ราย</w:t>
      </w:r>
      <w:r w:rsidR="00AA304D" w:rsidRPr="005C4833">
        <w:rPr>
          <w:rFonts w:ascii="TH SarabunPSK" w:hAnsi="TH SarabunPSK" w:cs="TH SarabunPSK"/>
          <w:sz w:val="28"/>
        </w:rPr>
        <w:t xml:space="preserve"> </w:t>
      </w:r>
      <w:r w:rsidR="00AA304D" w:rsidRPr="005C4833">
        <w:rPr>
          <w:rFonts w:ascii="TH SarabunPSK" w:hAnsi="TH SarabunPSK" w:cs="TH SarabunPSK"/>
          <w:sz w:val="28"/>
          <w:cs/>
        </w:rPr>
        <w:t xml:space="preserve">ตามลำดับ </w:t>
      </w:r>
      <w:r w:rsidR="00AA304D" w:rsidRPr="005C4833">
        <w:rPr>
          <w:rFonts w:ascii="TH SarabunPSK" w:hAnsi="TH SarabunPSK" w:cs="TH SarabunPSK"/>
          <w:color w:val="333333"/>
          <w:sz w:val="28"/>
          <w:shd w:val="clear" w:color="auto" w:fill="FFFFFF"/>
          <w:cs/>
        </w:rPr>
        <w:t xml:space="preserve">หลังคลอดพบอาการถอนยาได้แก่ </w:t>
      </w:r>
      <w:r w:rsidR="00AA304D" w:rsidRPr="005C4833">
        <w:rPr>
          <w:rFonts w:ascii="TH SarabunPSK" w:hAnsi="TH SarabunPSK" w:cs="TH SarabunPSK"/>
          <w:sz w:val="28"/>
          <w:cs/>
        </w:rPr>
        <w:t>อาการซึม ง่วงนอนตลอดเวลา อ่อนเพลีย  ไม่สนใจตนเอง ไม่ปฏิบัติตามคำแนะนำ มีอุบัติการณ์</w:t>
      </w:r>
      <w:r w:rsidR="00AA304D" w:rsidRPr="005C4833">
        <w:rPr>
          <w:rFonts w:ascii="TH SarabunPSK" w:hAnsi="TH SarabunPSK" w:cs="TH SarabunPSK"/>
          <w:sz w:val="28"/>
        </w:rPr>
        <w:t xml:space="preserve"> </w:t>
      </w:r>
      <w:r w:rsidR="00AA304D" w:rsidRPr="005C4833">
        <w:rPr>
          <w:rFonts w:ascii="TH SarabunPSK" w:hAnsi="TH SarabunPSK" w:cs="TH SarabunPSK"/>
          <w:sz w:val="28"/>
          <w:cs/>
        </w:rPr>
        <w:t xml:space="preserve">แผลฝีเย็บติดเชื้อ </w:t>
      </w:r>
      <w:r w:rsidR="00A91ECA" w:rsidRPr="005C4833">
        <w:rPr>
          <w:rFonts w:ascii="TH SarabunPSK" w:hAnsi="TH SarabunPSK" w:cs="TH SarabunPSK"/>
          <w:sz w:val="28"/>
          <w:cs/>
        </w:rPr>
        <w:t>นอนโรงพยาบาลนานขึ้น ทารก</w:t>
      </w:r>
      <w:r>
        <w:rPr>
          <w:rFonts w:ascii="TH SarabunPSK" w:hAnsi="TH SarabunPSK" w:cs="TH SarabunPSK" w:hint="cs"/>
          <w:sz w:val="28"/>
          <w:cs/>
        </w:rPr>
        <w:t>แยกจากมารดาและ</w:t>
      </w:r>
      <w:r w:rsidR="00A91ECA" w:rsidRPr="005C4833">
        <w:rPr>
          <w:rFonts w:ascii="TH SarabunPSK" w:hAnsi="TH SarabunPSK" w:cs="TH SarabunPSK"/>
          <w:sz w:val="28"/>
          <w:cs/>
        </w:rPr>
        <w:t>ไม่ได้น้ำนมมารดาตามเกณฑ์</w:t>
      </w:r>
      <w:r w:rsidR="00A91ECA">
        <w:rPr>
          <w:rFonts w:ascii="TH SarabunPSK" w:hAnsi="TH SarabunPSK" w:cs="TH SarabunPSK"/>
          <w:sz w:val="28"/>
        </w:rPr>
        <w:t xml:space="preserve"> </w:t>
      </w:r>
      <w:r w:rsidR="00231A52" w:rsidRPr="005C4833">
        <w:rPr>
          <w:rFonts w:ascii="TH SarabunPSK" w:hAnsi="TH SarabunPSK" w:cs="TH SarabunPSK"/>
          <w:sz w:val="28"/>
          <w:cs/>
        </w:rPr>
        <w:t>จากการทบทวนกระบวนการวางแผนจำหน่ายมารดาหลังคลอดที่เสพสารเสพติด ที่ผ่านมาพบว่าการวางแผนจำหน่ายไม่มีรูปแบบชัดเจน บุคลากรปฏิบัติไม่เป็นแนวทางเดียวกัน ไม่มีระบบส่งต่อข้อมูลในการดูแลต่อเนื่องที่ชัดเจน ดังนั้นผู้ศึกษาจึงได้จัดทำรูปแบบการวางแผนจำหน่ายมารดาหลังคลอดที่เสพสารเสพติด โดยผู้วิจัยคาดหวังว่า รูปแบบที่จัดทำขึ้นนี้เมื่อนำมาใช้จะพัฒนาความรู้แล</w:t>
      </w:r>
      <w:r w:rsidR="00A91ECA">
        <w:rPr>
          <w:rFonts w:ascii="TH SarabunPSK" w:hAnsi="TH SarabunPSK" w:cs="TH SarabunPSK" w:hint="cs"/>
          <w:sz w:val="28"/>
          <w:cs/>
        </w:rPr>
        <w:t>ะ</w:t>
      </w:r>
      <w:r w:rsidR="00231A52" w:rsidRPr="005C4833">
        <w:rPr>
          <w:rFonts w:ascii="TH SarabunPSK" w:hAnsi="TH SarabunPSK" w:cs="TH SarabunPSK"/>
          <w:sz w:val="28"/>
          <w:cs/>
        </w:rPr>
        <w:t>มารดาหลังคลอดให้มีพฤติกรรม</w:t>
      </w:r>
      <w:r w:rsidR="00A91ECA">
        <w:rPr>
          <w:rFonts w:ascii="TH SarabunPSK" w:hAnsi="TH SarabunPSK" w:cs="TH SarabunPSK" w:hint="cs"/>
          <w:sz w:val="28"/>
          <w:cs/>
        </w:rPr>
        <w:t>ที่ถูกต้อง</w:t>
      </w:r>
      <w:r w:rsidR="00231A52" w:rsidRPr="005C4833">
        <w:rPr>
          <w:rFonts w:ascii="TH SarabunPSK" w:hAnsi="TH SarabunPSK" w:cs="TH SarabunPSK"/>
          <w:sz w:val="28"/>
          <w:cs/>
        </w:rPr>
        <w:t xml:space="preserve"> ไม่มีภาวะแทรกซ้อน ไม่กลับมารักษาซ้ำและไม่กลับมาเสพซ้ำ </w:t>
      </w:r>
    </w:p>
    <w:p w14:paraId="5D37B155" w14:textId="16C716C3" w:rsidR="00A91ECA" w:rsidRDefault="009547B9" w:rsidP="00A91ECA">
      <w:pPr>
        <w:pStyle w:val="ListParagraph"/>
        <w:spacing w:line="240" w:lineRule="auto"/>
        <w:ind w:left="0"/>
        <w:jc w:val="both"/>
        <w:rPr>
          <w:rFonts w:ascii="TH SarabunPSK" w:hAnsi="TH SarabunPSK" w:cs="TH SarabunPSK"/>
          <w:color w:val="000000"/>
          <w:position w:val="6"/>
          <w:sz w:val="28"/>
        </w:rPr>
      </w:pPr>
      <w:r>
        <w:rPr>
          <w:rFonts w:ascii="TH SarabunPSK" w:hAnsi="TH SarabunPSK" w:cs="TH SarabunPSK"/>
          <w:b/>
          <w:bCs/>
          <w:color w:val="000000"/>
          <w:position w:val="6"/>
          <w:sz w:val="28"/>
        </w:rPr>
        <w:t>2.</w:t>
      </w:r>
      <w:r w:rsidR="00AA304D" w:rsidRPr="005C4833">
        <w:rPr>
          <w:rFonts w:ascii="TH SarabunPSK" w:hAnsi="TH SarabunPSK" w:cs="TH SarabunPSK"/>
          <w:b/>
          <w:bCs/>
          <w:color w:val="000000"/>
          <w:position w:val="6"/>
          <w:sz w:val="28"/>
          <w:cs/>
        </w:rPr>
        <w:t>วัตถุประสงค์การศึกษา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 xml:space="preserve"> </w:t>
      </w:r>
      <w:r w:rsidR="00A91ECA">
        <w:rPr>
          <w:rFonts w:ascii="TH SarabunPSK" w:hAnsi="TH SarabunPSK" w:cs="TH SarabunPSK" w:hint="cs"/>
          <w:color w:val="000000"/>
          <w:position w:val="6"/>
          <w:sz w:val="28"/>
          <w:cs/>
        </w:rPr>
        <w:t xml:space="preserve"> </w:t>
      </w:r>
    </w:p>
    <w:p w14:paraId="1A94EC67" w14:textId="3FC3FFC3" w:rsidR="00AA304D" w:rsidRPr="00A91ECA" w:rsidRDefault="00231A52" w:rsidP="00A91ECA">
      <w:pPr>
        <w:pStyle w:val="ListParagraph"/>
        <w:spacing w:line="240" w:lineRule="auto"/>
        <w:ind w:left="0" w:firstLine="720"/>
        <w:jc w:val="both"/>
        <w:rPr>
          <w:rFonts w:ascii="TH SarabunPSK" w:hAnsi="TH SarabunPSK" w:cs="TH SarabunPSK"/>
          <w:sz w:val="28"/>
        </w:rPr>
      </w:pPr>
      <w:r w:rsidRPr="005C4833">
        <w:rPr>
          <w:rFonts w:ascii="TH SarabunPSK" w:hAnsi="TH SarabunPSK" w:cs="TH SarabunPSK"/>
          <w:color w:val="000000"/>
          <w:position w:val="6"/>
          <w:sz w:val="28"/>
          <w:cs/>
        </w:rPr>
        <w:t>เ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>พื่อศึกษาประสิทธิผลการใช้รูปแบบการวางแผนจำหน่ายมารดาหลังคลอดที่เสพสารเสพติด</w:t>
      </w:r>
      <w:r w:rsidR="00A91ECA">
        <w:rPr>
          <w:rFonts w:ascii="TH SarabunPSK" w:hAnsi="TH SarabunPSK" w:cs="TH SarabunPSK" w:hint="cs"/>
          <w:color w:val="000000"/>
          <w:position w:val="6"/>
          <w:sz w:val="28"/>
          <w:cs/>
        </w:rPr>
        <w:t xml:space="preserve">          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>เมทแอม</w:t>
      </w:r>
      <w:proofErr w:type="spellStart"/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>เฟ</w:t>
      </w:r>
      <w:proofErr w:type="spellEnd"/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>ตามีน ในโรงพยาบาลสกลนคร โดยเปรียบเทียบค่าเฉลี่ยคะแนน ความรู้ และ พฤติกรรมการดูแลตนเองหลังคลอดเปรียบเทียบ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</w:rPr>
        <w:t xml:space="preserve">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 xml:space="preserve">การกลับมารักษาซ้ำภายใน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</w:rPr>
        <w:t xml:space="preserve">28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 xml:space="preserve">วันหลังจำหน่าย เปรียบเทียบการกลับมาใช้สารเสพติดซ้ำใน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</w:rPr>
        <w:t xml:space="preserve">6 </w:t>
      </w:r>
      <w:r w:rsidR="00AA304D" w:rsidRPr="005C4833">
        <w:rPr>
          <w:rFonts w:ascii="TH SarabunPSK" w:hAnsi="TH SarabunPSK" w:cs="TH SarabunPSK"/>
          <w:color w:val="000000"/>
          <w:position w:val="6"/>
          <w:sz w:val="28"/>
          <w:cs/>
        </w:rPr>
        <w:t>สัปดาห์หลังคลอด  ระหว่างกลุ่มทดลองและกลุ่มควบคุม</w:t>
      </w:r>
      <w:r w:rsidR="00AA304D" w:rsidRPr="005C4833">
        <w:rPr>
          <w:rFonts w:ascii="TH SarabunPSK" w:hAnsi="TH SarabunPSK" w:cs="TH SarabunPSK"/>
          <w:b/>
          <w:bCs/>
          <w:sz w:val="28"/>
        </w:rPr>
        <w:t xml:space="preserve">   </w:t>
      </w:r>
    </w:p>
    <w:p w14:paraId="4FFEF001" w14:textId="795D1D6E" w:rsidR="000C7D1F" w:rsidRPr="005C4833" w:rsidRDefault="009547B9" w:rsidP="005C4833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>3.</w:t>
      </w:r>
      <w:r w:rsidR="000C7D1F" w:rsidRPr="005C4833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024A2963" w14:textId="304A84C0" w:rsidR="00E304E1" w:rsidRPr="006A4246" w:rsidRDefault="00E304E1" w:rsidP="006A4246">
      <w:pPr>
        <w:tabs>
          <w:tab w:val="left" w:pos="630"/>
        </w:tabs>
        <w:ind w:right="-90"/>
        <w:rPr>
          <w:rFonts w:ascii="TH SarabunPSK" w:hAnsi="TH SarabunPSK" w:cs="TH SarabunPSK"/>
          <w:b/>
          <w:bCs/>
          <w:sz w:val="28"/>
          <w:szCs w:val="28"/>
        </w:rPr>
      </w:pPr>
      <w:r w:rsidRPr="005C4833">
        <w:rPr>
          <w:rFonts w:ascii="TH SarabunPSK" w:hAnsi="TH SarabunPSK" w:cs="TH SarabunPSK"/>
          <w:bCs/>
          <w:sz w:val="28"/>
          <w:szCs w:val="28"/>
        </w:rPr>
        <w:tab/>
      </w:r>
      <w:r w:rsidRPr="005C4833">
        <w:rPr>
          <w:rFonts w:ascii="TH SarabunPSK" w:hAnsi="TH SarabunPSK" w:cs="TH SarabunPSK"/>
          <w:b/>
          <w:sz w:val="28"/>
          <w:szCs w:val="28"/>
          <w:cs/>
        </w:rPr>
        <w:tab/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การวิจัยนี้เป็นการวิจัยกึ่งทดลอง (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Quasi-experimental research)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ศึกษาสองกลุ่ม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วัดครั้งเดียว (</w:t>
      </w:r>
      <w:r w:rsidR="005C4833" w:rsidRPr="005C4833">
        <w:rPr>
          <w:rFonts w:ascii="TH SarabunPSK" w:hAnsi="TH SarabunPSK" w:cs="TH SarabunPSK"/>
          <w:sz w:val="28"/>
          <w:szCs w:val="28"/>
        </w:rPr>
        <w:t>The posttest only design with non-equivalent groups) (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ธวัชชัย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วรพงศธร</w:t>
      </w:r>
      <w:r w:rsidR="005C4833" w:rsidRPr="005C4833">
        <w:rPr>
          <w:rFonts w:ascii="TH SarabunPSK" w:hAnsi="TH SarabunPSK" w:cs="TH SarabunPSK"/>
          <w:sz w:val="28"/>
          <w:szCs w:val="28"/>
        </w:rPr>
        <w:t>, 2543)</w:t>
      </w:r>
      <w:r w:rsidR="005C4833" w:rsidRPr="005C4833">
        <w:rPr>
          <w:rFonts w:ascii="TH SarabunPSK" w:hAnsi="TH SarabunPSK" w:cs="TH SarabunPSK"/>
          <w:sz w:val="28"/>
          <w:szCs w:val="28"/>
          <w:vertAlign w:val="superscript"/>
        </w:rPr>
        <w:t xml:space="preserve">12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สถานที่ศึกษา คือ หอผู้ป่วยในที่มีมารดาหลังคลอดที่เสพสารเสพติดเมทแอม</w:t>
      </w:r>
      <w:proofErr w:type="spellStart"/>
      <w:r w:rsidR="005C4833" w:rsidRPr="005C4833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5C4833" w:rsidRPr="005C4833">
        <w:rPr>
          <w:rFonts w:ascii="TH SarabunPSK" w:hAnsi="TH SarabunPSK" w:cs="TH SarabunPSK"/>
          <w:sz w:val="28"/>
          <w:szCs w:val="28"/>
          <w:cs/>
        </w:rPr>
        <w:t>ตามีน โรงพยาบาลสกลนคร จังหวัดสกลนคร ดำเนินการศึกษาระหว่างเดือนตุลาคม พ.ศ. 2564 – กันยายน พ</w:t>
      </w:r>
      <w:r w:rsidR="005C4833" w:rsidRPr="005C4833">
        <w:rPr>
          <w:rFonts w:ascii="TH SarabunPSK" w:hAnsi="TH SarabunPSK" w:cs="TH SarabunPSK"/>
          <w:sz w:val="28"/>
          <w:szCs w:val="28"/>
        </w:rPr>
        <w:t>.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ศ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.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256</w:t>
      </w:r>
      <w:r w:rsidR="005C4833" w:rsidRPr="005C4833">
        <w:rPr>
          <w:rFonts w:ascii="TH SarabunPSK" w:hAnsi="TH SarabunPSK" w:cs="TH SarabunPSK"/>
          <w:sz w:val="28"/>
          <w:szCs w:val="28"/>
        </w:rPr>
        <w:t>5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5C4833" w:rsidRPr="005C4833">
        <w:rPr>
          <w:rFonts w:ascii="TH SarabunPSK" w:hAnsi="TH SarabunPSK" w:cs="TH SarabunPSK"/>
          <w:b/>
          <w:bCs/>
          <w:sz w:val="28"/>
          <w:szCs w:val="28"/>
          <w:cs/>
        </w:rPr>
        <w:t>กลุ่มตัวอย่างที่ใช้ศึกษา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 เป็น มารดาหลังคลอดที่เสพสารเสพติดเมทแอมฟตามีน ตรวจพบสารเสพติดเมทแอม</w:t>
      </w:r>
      <w:proofErr w:type="spellStart"/>
      <w:r w:rsidR="005C4833" w:rsidRPr="005C4833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ตามีนในปัสสาวะ  จำนวน 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60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ราย ที่คลอดในห้วงเวลาที่กำหนด เลือกแบบเฉพาะเจาะลง ในช่วงเวลาที่เก็บข้อมูล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มีอายุ </w:t>
      </w:r>
      <w:r w:rsidR="005C4833" w:rsidRPr="005C4833">
        <w:rPr>
          <w:rFonts w:ascii="TH SarabunPSK" w:hAnsi="TH SarabunPSK" w:cs="TH SarabunPSK"/>
          <w:sz w:val="28"/>
          <w:szCs w:val="28"/>
        </w:rPr>
        <w:lastRenderedPageBreak/>
        <w:t xml:space="preserve">18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 ปีขึ้นไป  </w:t>
      </w:r>
      <w:r w:rsidR="005C4833" w:rsidRPr="005C4833">
        <w:rPr>
          <w:rFonts w:ascii="TH SarabunPSK" w:hAnsi="TH SarabunPSK" w:cs="TH SarabunPSK"/>
          <w:color w:val="000000" w:themeColor="text1"/>
          <w:sz w:val="28"/>
          <w:szCs w:val="28"/>
          <w:cs/>
        </w:rPr>
        <w:t>พูด ฟัง อ่านภาษาไทย และสามารถสื่อสารข้อมูลได้ไม่เป็นโรคติดต่ออันตรายที่แพร่เชื้อได้ ไม่เป็นนักโทษต้องคดีถูกคุมขัง และยินดีให้ความร่วมมือในการวิจัยครั้งนี้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มีความน่าเชื่อถือ  โดยตรวจสอบความตรงของเครื่องมือ โดยผู้เชี่ยวชาญ 5  ท่าน ตามรูปแบบวิจัย ค่า </w:t>
      </w:r>
      <w:r w:rsidR="005C4833" w:rsidRPr="005C4833">
        <w:rPr>
          <w:rFonts w:ascii="TH SarabunPSK" w:hAnsi="TH SarabunPSK" w:cs="TH SarabunPSK"/>
          <w:sz w:val="28"/>
          <w:szCs w:val="28"/>
        </w:rPr>
        <w:t>IOC =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0.8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และ ความเชื่อมั่นของสอบถามความรู้ และแบบสอบถามพฤตกรรมการดูแลตนเองหลังคลอด ค่า </w:t>
      </w:r>
      <w:r w:rsidR="005C4833" w:rsidRPr="005C4833">
        <w:rPr>
          <w:rFonts w:ascii="TH SarabunPSK" w:hAnsi="TH SarabunPSK" w:cs="TH SarabunPSK"/>
          <w:sz w:val="28"/>
          <w:szCs w:val="28"/>
        </w:rPr>
        <w:t>Cronbach's Alpha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 เท่ากับ 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0.76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5C4833" w:rsidRPr="005C4833">
        <w:rPr>
          <w:rFonts w:ascii="TH SarabunPSK" w:hAnsi="TH SarabunPSK" w:cs="TH SarabunPSK"/>
          <w:sz w:val="28"/>
          <w:szCs w:val="28"/>
        </w:rPr>
        <w:t>0.80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  ตามลำดับ </w:t>
      </w:r>
      <w:r w:rsidR="005C4833" w:rsidRPr="005C4833">
        <w:rPr>
          <w:rFonts w:ascii="TH SarabunPSK" w:hAnsi="TH SarabunPSK" w:cs="TH SarabunPSK"/>
          <w:b/>
          <w:bCs/>
          <w:sz w:val="28"/>
          <w:szCs w:val="28"/>
          <w:cs/>
        </w:rPr>
        <w:t xml:space="preserve">ข้อพิจารณาด้านจริยธรรม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งานวิจัยนี้ผ่านการพิจารณาและได้รับอนุมัติจากคณะกรรมการจริยธรรมการวิจัยในมนุษย์โรงพยาบาสกลนคร  ในวันที่ </w:t>
      </w:r>
      <w:r w:rsidR="005C4833" w:rsidRPr="005C4833">
        <w:rPr>
          <w:rFonts w:ascii="TH SarabunPSK" w:hAnsi="TH SarabunPSK" w:cs="TH SarabunPSK"/>
          <w:sz w:val="28"/>
          <w:szCs w:val="28"/>
        </w:rPr>
        <w:t>16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กันยายน พ</w:t>
      </w:r>
      <w:r w:rsidR="005C4833" w:rsidRPr="005C4833">
        <w:rPr>
          <w:rFonts w:ascii="TH SarabunPSK" w:hAnsi="TH SarabunPSK" w:cs="TH SarabunPSK"/>
          <w:sz w:val="28"/>
          <w:szCs w:val="28"/>
        </w:rPr>
        <w:t>.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ศ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.2564 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 xml:space="preserve">รหัสเอกสารรับรองเลขที่ </w:t>
      </w:r>
      <w:r w:rsidR="005C4833" w:rsidRPr="005C4833">
        <w:rPr>
          <w:rFonts w:ascii="TH SarabunPSK" w:hAnsi="TH SarabunPSK" w:cs="TH SarabunPSK"/>
          <w:sz w:val="28"/>
          <w:szCs w:val="28"/>
        </w:rPr>
        <w:t xml:space="preserve">SKHREC No. 017/2564     </w:t>
      </w:r>
      <w:r w:rsidR="005C4833" w:rsidRPr="005C4833">
        <w:rPr>
          <w:rFonts w:ascii="TH SarabunPSK" w:hAnsi="TH SarabunPSK" w:cs="TH SarabunPSK"/>
          <w:sz w:val="28"/>
          <w:szCs w:val="28"/>
          <w:cs/>
        </w:rPr>
        <w:t>เมื่อได้รับการอนุมัติแล้วจึงดำเนินการเก็บข้อมูลแล้วนำเสนอผลการวิจัยในภาพรวมเท่านั้น</w:t>
      </w:r>
      <w:r w:rsidR="009547B9">
        <w:rPr>
          <w:rFonts w:ascii="TH SarabunPSK" w:hAnsi="TH SarabunPSK" w:cs="TH SarabunPSK"/>
          <w:sz w:val="28"/>
          <w:szCs w:val="28"/>
        </w:rPr>
        <w:t xml:space="preserve"> </w:t>
      </w:r>
      <w:r w:rsidR="005C4833" w:rsidRPr="005C4833">
        <w:rPr>
          <w:rFonts w:ascii="TH SarabunPSK" w:hAnsi="TH SarabunPSK" w:cs="TH SarabunPSK"/>
          <w:b/>
          <w:bCs/>
          <w:sz w:val="28"/>
          <w:szCs w:val="28"/>
          <w:cs/>
        </w:rPr>
        <w:t>เครื่องมือที่ใช้ในการศึกษา</w:t>
      </w:r>
      <w:r w:rsidR="006A4246">
        <w:rPr>
          <w:rFonts w:ascii="TH SarabunPSK" w:hAnsi="TH SarabunPSK" w:cs="TH SarabunPSK"/>
          <w:sz w:val="28"/>
          <w:szCs w:val="28"/>
        </w:rPr>
        <w:t xml:space="preserve"> </w:t>
      </w:r>
      <w:r w:rsidR="006A4246">
        <w:rPr>
          <w:rFonts w:ascii="TH SarabunPSK" w:hAnsi="TH SarabunPSK" w:cs="TH SarabunPSK" w:hint="cs"/>
          <w:sz w:val="28"/>
          <w:szCs w:val="28"/>
          <w:cs/>
        </w:rPr>
        <w:t>ได้แก่</w:t>
      </w:r>
      <w:r w:rsidR="006A4246" w:rsidRPr="005C4833">
        <w:rPr>
          <w:rFonts w:ascii="TH SarabunPSK" w:hAnsi="TH SarabunPSK" w:cs="TH SarabunPSK"/>
          <w:sz w:val="28"/>
          <w:szCs w:val="28"/>
        </w:rPr>
        <w:t xml:space="preserve"> 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>แนวปฏิบัติการเตรียมความพร้อมก่อนจำหน่ายมารดาหลังคลอดที่เสพสารเสพติดเมทแอม</w:t>
      </w:r>
      <w:proofErr w:type="spellStart"/>
      <w:r w:rsidR="006A4246" w:rsidRPr="005C4833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6A4246" w:rsidRPr="005C4833">
        <w:rPr>
          <w:rFonts w:ascii="TH SarabunPSK" w:hAnsi="TH SarabunPSK" w:cs="TH SarabunPSK"/>
          <w:sz w:val="28"/>
          <w:szCs w:val="28"/>
          <w:cs/>
        </w:rPr>
        <w:t>ตา</w:t>
      </w:r>
      <w:r w:rsidR="006A4246">
        <w:rPr>
          <w:rFonts w:ascii="TH SarabunPSK" w:hAnsi="TH SarabunPSK" w:cs="TH SarabunPSK" w:hint="cs"/>
          <w:sz w:val="28"/>
          <w:szCs w:val="28"/>
          <w:cs/>
        </w:rPr>
        <w:t>มีน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>แบบสอบถามความรู้การปฏิบัติตัวหลังคลอดใช้แบบสอบถามที่จินตนา ศรี</w:t>
      </w:r>
      <w:proofErr w:type="spellStart"/>
      <w:r w:rsidR="006A4246" w:rsidRPr="005C4833">
        <w:rPr>
          <w:rFonts w:ascii="TH SarabunPSK" w:hAnsi="TH SarabunPSK" w:cs="TH SarabunPSK"/>
          <w:sz w:val="28"/>
          <w:szCs w:val="28"/>
          <w:cs/>
        </w:rPr>
        <w:t>สุพัพพัต</w:t>
      </w:r>
      <w:proofErr w:type="spellEnd"/>
      <w:r w:rsidR="006A4246" w:rsidRPr="005C4833">
        <w:rPr>
          <w:rFonts w:ascii="TH SarabunPSK" w:hAnsi="TH SarabunPSK" w:cs="TH SarabunPSK"/>
          <w:sz w:val="28"/>
          <w:szCs w:val="28"/>
          <w:cs/>
        </w:rPr>
        <w:t>พง</w:t>
      </w:r>
      <w:proofErr w:type="spellStart"/>
      <w:r w:rsidR="006A4246" w:rsidRPr="005C4833">
        <w:rPr>
          <w:rFonts w:ascii="TH SarabunPSK" w:hAnsi="TH SarabunPSK" w:cs="TH SarabunPSK"/>
          <w:sz w:val="28"/>
          <w:szCs w:val="28"/>
          <w:cs/>
        </w:rPr>
        <w:t>ษ์</w:t>
      </w:r>
      <w:proofErr w:type="spellEnd"/>
      <w:r w:rsidR="006A4246" w:rsidRPr="005C4833">
        <w:rPr>
          <w:rFonts w:ascii="TH SarabunPSK" w:hAnsi="TH SarabunPSK" w:cs="TH SarabunPSK"/>
          <w:sz w:val="28"/>
          <w:szCs w:val="28"/>
          <w:cs/>
        </w:rPr>
        <w:t xml:space="preserve"> (2550</w:t>
      </w:r>
      <w:r w:rsidR="006A4246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>แบบสอบถามพฤติกรรมการดูแลตนเองหลังคลอดของจันทร์สิริ นักรบ (255</w:t>
      </w:r>
      <w:r w:rsidR="006A4246" w:rsidRPr="005C4833">
        <w:rPr>
          <w:rFonts w:ascii="TH SarabunPSK" w:hAnsi="TH SarabunPSK" w:cs="TH SarabunPSK"/>
          <w:sz w:val="28"/>
          <w:szCs w:val="28"/>
        </w:rPr>
        <w:t>3</w:t>
      </w:r>
      <w:r w:rsidR="006A4246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>แบบเก็บข้อมูลการกลับมารักษาซ้</w:t>
      </w:r>
      <w:r w:rsidR="006A4246">
        <w:rPr>
          <w:rFonts w:ascii="TH SarabunPSK" w:hAnsi="TH SarabunPSK" w:cs="TH SarabunPSK" w:hint="cs"/>
          <w:sz w:val="28"/>
          <w:szCs w:val="28"/>
          <w:cs/>
        </w:rPr>
        <w:t>ำ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 xml:space="preserve"> และแบบเก็บข้อมูลการกลับมาเสพซ้</w:t>
      </w:r>
      <w:r w:rsidR="006A4246">
        <w:rPr>
          <w:rFonts w:ascii="TH SarabunPSK" w:hAnsi="TH SarabunPSK" w:cs="TH SarabunPSK" w:hint="cs"/>
          <w:sz w:val="28"/>
          <w:szCs w:val="28"/>
          <w:cs/>
        </w:rPr>
        <w:t>ำ</w:t>
      </w:r>
      <w:r w:rsidR="006A4246" w:rsidRPr="005C4833">
        <w:rPr>
          <w:rFonts w:ascii="TH SarabunPSK" w:hAnsi="TH SarabunPSK" w:cs="TH SarabunPSK"/>
          <w:sz w:val="28"/>
          <w:szCs w:val="28"/>
          <w:cs/>
        </w:rPr>
        <w:t>)</w:t>
      </w:r>
      <w:r w:rsidR="005C4833" w:rsidRPr="005C4833">
        <w:rPr>
          <w:rFonts w:ascii="TH SarabunPSK" w:hAnsi="TH SarabunPSK" w:cs="TH SarabunPSK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72227854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2F6F25A8" w14:textId="35D37971" w:rsidR="00E304E1" w:rsidRPr="006A4246" w:rsidRDefault="00A91ECA" w:rsidP="006A4246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A91ECA">
        <w:rPr>
          <w:rFonts w:ascii="TH SarabunPSK" w:hAnsi="TH SarabunPSK" w:cs="TH SarabunPSK"/>
          <w:sz w:val="28"/>
          <w:szCs w:val="28"/>
          <w:cs/>
        </w:rPr>
        <w:t xml:space="preserve">ผลการศึกษา </w:t>
      </w:r>
      <w:r w:rsidRPr="00A91ECA">
        <w:rPr>
          <w:rFonts w:ascii="TH SarabunPSK" w:hAnsi="TH SarabunPSK" w:cs="TH SarabunPSK"/>
          <w:sz w:val="28"/>
          <w:szCs w:val="28"/>
        </w:rPr>
        <w:t xml:space="preserve">1) </w:t>
      </w:r>
      <w:r w:rsidRPr="00A91ECA">
        <w:rPr>
          <w:rFonts w:ascii="TH SarabunPSK" w:hAnsi="TH SarabunPSK" w:cs="TH SarabunPSK"/>
          <w:sz w:val="28"/>
          <w:szCs w:val="28"/>
          <w:cs/>
        </w:rPr>
        <w:t>กลุ่มทดลองมีค่าเฉลี่ยคะแนนความรู้ในการดูแลตนเองหลังคลอด (</w: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begin"/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</w:rPr>
        <w:instrText>QUOTE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="00D13EB7">
        <w:rPr>
          <w:rFonts w:ascii="TH SarabunPSK" w:hAnsi="TH SarabunPSK" w:cs="TH SarabunPSK"/>
          <w:iCs/>
          <w:position w:val="-14"/>
          <w:sz w:val="28"/>
          <w:szCs w:val="28"/>
        </w:rPr>
        <w:pict w14:anchorId="6C7F4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21.75pt" equationxml="&lt;">
            <v:imagedata r:id="rId9" o:title="" chromakey="white"/>
          </v:shape>
        </w:pi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separate"/>
      </w:r>
      <w:r w:rsidRPr="00A91ECA">
        <w:rPr>
          <w:rFonts w:ascii="TH SarabunPSK" w:eastAsia="Calibri" w:hAnsi="TH SarabunPSK" w:cs="TH SarabunPSK"/>
          <w:position w:val="-4"/>
          <w:sz w:val="28"/>
          <w:szCs w:val="28"/>
        </w:rPr>
        <w:object w:dxaOrig="252" w:dyaOrig="300" w14:anchorId="6991EA91">
          <v:shape id="_x0000_i1026" type="#_x0000_t75" style="width:12.75pt;height:15pt" o:ole="">
            <v:imagedata r:id="rId10" o:title=""/>
          </v:shape>
          <o:OLEObject Type="Embed" ProgID="Equation.3" ShapeID="_x0000_i1026" DrawAspect="Content" ObjectID="_1740380066" r:id="rId11"/>
        </w:obje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end"/>
      </w:r>
      <w:r w:rsidRPr="00A91ECA">
        <w:rPr>
          <w:rFonts w:ascii="TH SarabunPSK" w:hAnsi="TH SarabunPSK" w:cs="TH SarabunPSK"/>
          <w:sz w:val="28"/>
          <w:szCs w:val="28"/>
        </w:rPr>
        <w:t>= 19.43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, </w:t>
      </w:r>
      <w:r w:rsidRPr="00A91ECA">
        <w:rPr>
          <w:rFonts w:ascii="TH SarabunPSK" w:hAnsi="TH SarabunPSK" w:cs="TH SarabunPSK"/>
          <w:sz w:val="28"/>
          <w:szCs w:val="28"/>
        </w:rPr>
        <w:t>SD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91ECA">
        <w:rPr>
          <w:rFonts w:ascii="TH SarabunPSK" w:hAnsi="TH SarabunPSK" w:cs="TH SarabunPSK"/>
          <w:sz w:val="28"/>
          <w:szCs w:val="28"/>
        </w:rPr>
        <w:t>= 1.11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A91ECA">
        <w:rPr>
          <w:rFonts w:ascii="TH SarabunPSK" w:hAnsi="TH SarabunPSK" w:cs="TH SarabunPSK"/>
          <w:sz w:val="28"/>
          <w:szCs w:val="28"/>
        </w:rPr>
        <w:t xml:space="preserve"> </w:t>
      </w:r>
      <w:r w:rsidRPr="00A91ECA">
        <w:rPr>
          <w:rFonts w:ascii="TH SarabunPSK" w:hAnsi="TH SarabunPSK" w:cs="TH SarabunPSK"/>
          <w:sz w:val="28"/>
          <w:szCs w:val="28"/>
          <w:cs/>
        </w:rPr>
        <w:t>สูงกว่ากลุ่มควบคุม</w:t>
      </w:r>
      <w:bookmarkStart w:id="2" w:name="_Hlk122880418"/>
      <w:r w:rsidRPr="00A91ECA">
        <w:rPr>
          <w:rFonts w:ascii="TH SarabunPSK" w:hAnsi="TH SarabunPSK" w:cs="TH SarabunPSK"/>
          <w:sz w:val="28"/>
          <w:szCs w:val="28"/>
          <w:cs/>
        </w:rPr>
        <w:t xml:space="preserve">  (</w: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begin"/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</w:rPr>
        <w:instrText>QUOTE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="00D13EB7">
        <w:rPr>
          <w:rFonts w:ascii="TH SarabunPSK" w:hAnsi="TH SarabunPSK" w:cs="TH SarabunPSK"/>
          <w:iCs/>
          <w:position w:val="-14"/>
          <w:sz w:val="28"/>
          <w:szCs w:val="28"/>
        </w:rPr>
        <w:pict w14:anchorId="1DE0AFFE">
          <v:shape id="_x0000_i1027" type="#_x0000_t75" style="width:8.25pt;height:21.75pt" equationxml="&lt;">
            <v:imagedata r:id="rId9" o:title="" chromakey="white"/>
          </v:shape>
        </w:pi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separate"/>
      </w:r>
      <w:r w:rsidRPr="00A91ECA">
        <w:rPr>
          <w:rFonts w:ascii="TH SarabunPSK" w:eastAsia="Calibri" w:hAnsi="TH SarabunPSK" w:cs="TH SarabunPSK"/>
          <w:position w:val="-4"/>
          <w:sz w:val="28"/>
          <w:szCs w:val="28"/>
        </w:rPr>
        <w:object w:dxaOrig="252" w:dyaOrig="300" w14:anchorId="4FCC6BA7">
          <v:shape id="_x0000_i1028" type="#_x0000_t75" style="width:12.75pt;height:15pt" o:ole="">
            <v:imagedata r:id="rId10" o:title=""/>
          </v:shape>
          <o:OLEObject Type="Embed" ProgID="Equation.3" ShapeID="_x0000_i1028" DrawAspect="Content" ObjectID="_1740380067" r:id="rId12"/>
        </w:obje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end"/>
      </w:r>
      <w:r w:rsidRPr="00A91ECA">
        <w:rPr>
          <w:rFonts w:ascii="TH SarabunPSK" w:hAnsi="TH SarabunPSK" w:cs="TH SarabunPSK"/>
          <w:iCs/>
          <w:sz w:val="28"/>
          <w:szCs w:val="28"/>
        </w:rPr>
        <w:t xml:space="preserve">= </w:t>
      </w:r>
      <w:r w:rsidRPr="00A91ECA">
        <w:rPr>
          <w:rFonts w:ascii="TH SarabunPSK" w:hAnsi="TH SarabunPSK" w:cs="TH SarabunPSK"/>
          <w:sz w:val="28"/>
          <w:szCs w:val="28"/>
        </w:rPr>
        <w:t>17.17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, </w:t>
      </w:r>
      <w:r w:rsidRPr="00A91ECA">
        <w:rPr>
          <w:rFonts w:ascii="TH SarabunPSK" w:hAnsi="TH SarabunPSK" w:cs="TH SarabunPSK"/>
          <w:sz w:val="28"/>
          <w:szCs w:val="28"/>
        </w:rPr>
        <w:t>SD = 1.63)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</w:t>
      </w:r>
      <w:bookmarkStart w:id="3" w:name="_Hlk126030884"/>
      <w:r w:rsidRPr="00A91ECA">
        <w:rPr>
          <w:rFonts w:ascii="TH SarabunPSK" w:hAnsi="TH SarabunPSK" w:cs="TH SarabunPSK"/>
          <w:sz w:val="28"/>
          <w:szCs w:val="28"/>
          <w:cs/>
        </w:rPr>
        <w:t xml:space="preserve">แตกต่างกันอย่างมีนัยสำคัญทางสถิติ </w:t>
      </w:r>
      <w:r w:rsidRPr="00A91ECA">
        <w:rPr>
          <w:rFonts w:ascii="TH SarabunPSK" w:hAnsi="TH SarabunPSK" w:cs="TH SarabunPSK"/>
          <w:sz w:val="28"/>
          <w:szCs w:val="28"/>
        </w:rPr>
        <w:t xml:space="preserve">p&lt;0.001 </w:t>
      </w:r>
      <w:bookmarkEnd w:id="2"/>
      <w:bookmarkEnd w:id="3"/>
      <w:r w:rsidRPr="00A91ECA">
        <w:rPr>
          <w:rFonts w:ascii="TH SarabunPSK" w:hAnsi="TH SarabunPSK" w:cs="TH SarabunPSK"/>
          <w:sz w:val="28"/>
          <w:szCs w:val="28"/>
        </w:rPr>
        <w:t xml:space="preserve">2) </w:t>
      </w:r>
      <w:r w:rsidRPr="00A91ECA">
        <w:rPr>
          <w:rFonts w:ascii="TH SarabunPSK" w:hAnsi="TH SarabunPSK" w:cs="TH SarabunPSK"/>
          <w:sz w:val="28"/>
          <w:szCs w:val="28"/>
          <w:cs/>
        </w:rPr>
        <w:t>ค่าเฉลี่ยคะแนนพฤติกรรมในการดูแลตนเอง กลุ่มทดลอง (</w: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begin"/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</w:rPr>
        <w:instrText>QUOTE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="00D13EB7">
        <w:rPr>
          <w:rFonts w:ascii="TH SarabunPSK" w:hAnsi="TH SarabunPSK" w:cs="TH SarabunPSK"/>
          <w:iCs/>
          <w:position w:val="-14"/>
          <w:sz w:val="28"/>
          <w:szCs w:val="28"/>
        </w:rPr>
        <w:pict w14:anchorId="704AD156">
          <v:shape id="_x0000_i1029" type="#_x0000_t75" style="width:8.25pt;height:21.75pt" equationxml="&lt;">
            <v:imagedata r:id="rId9" o:title="" chromakey="white"/>
          </v:shape>
        </w:pi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separate"/>
      </w:r>
      <w:r w:rsidRPr="00A91ECA">
        <w:rPr>
          <w:rFonts w:ascii="TH SarabunPSK" w:eastAsia="Calibri" w:hAnsi="TH SarabunPSK" w:cs="TH SarabunPSK"/>
          <w:position w:val="-4"/>
          <w:sz w:val="28"/>
          <w:szCs w:val="28"/>
        </w:rPr>
        <w:object w:dxaOrig="252" w:dyaOrig="300" w14:anchorId="014DD11F">
          <v:shape id="_x0000_i1030" type="#_x0000_t75" style="width:12.75pt;height:15pt" o:ole="">
            <v:imagedata r:id="rId10" o:title=""/>
          </v:shape>
          <o:OLEObject Type="Embed" ProgID="Equation.3" ShapeID="_x0000_i1030" DrawAspect="Content" ObjectID="_1740380068" r:id="rId13"/>
        </w:obje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end"/>
      </w:r>
      <w:r w:rsidRPr="00A91ECA">
        <w:rPr>
          <w:rFonts w:ascii="TH SarabunPSK" w:hAnsi="TH SarabunPSK" w:cs="TH SarabunPSK"/>
          <w:iCs/>
          <w:sz w:val="28"/>
          <w:szCs w:val="28"/>
        </w:rPr>
        <w:t xml:space="preserve">= </w:t>
      </w:r>
      <w:r w:rsidRPr="00A91ECA">
        <w:rPr>
          <w:rFonts w:ascii="TH SarabunPSK" w:hAnsi="TH SarabunPSK" w:cs="TH SarabunPSK"/>
          <w:sz w:val="28"/>
          <w:szCs w:val="28"/>
          <w:cs/>
        </w:rPr>
        <w:t>3.76</w:t>
      </w:r>
      <w:r w:rsidRPr="00A91ECA">
        <w:rPr>
          <w:rFonts w:ascii="TH SarabunPSK" w:hAnsi="TH SarabunPSK" w:cs="TH SarabunPSK"/>
          <w:sz w:val="28"/>
          <w:szCs w:val="28"/>
        </w:rPr>
        <w:t>,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91ECA">
        <w:rPr>
          <w:rFonts w:ascii="TH SarabunPSK" w:hAnsi="TH SarabunPSK" w:cs="TH SarabunPSK"/>
          <w:sz w:val="28"/>
          <w:szCs w:val="28"/>
        </w:rPr>
        <w:t>SD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91ECA">
        <w:rPr>
          <w:rFonts w:ascii="TH SarabunPSK" w:hAnsi="TH SarabunPSK" w:cs="TH SarabunPSK"/>
          <w:sz w:val="28"/>
          <w:szCs w:val="28"/>
        </w:rPr>
        <w:t xml:space="preserve">= </w:t>
      </w:r>
      <w:r w:rsidRPr="00A91ECA">
        <w:rPr>
          <w:rFonts w:ascii="TH SarabunPSK" w:hAnsi="TH SarabunPSK" w:cs="TH SarabunPSK"/>
          <w:sz w:val="28"/>
          <w:szCs w:val="28"/>
          <w:cs/>
        </w:rPr>
        <w:t>0.94</w:t>
      </w:r>
      <w:r w:rsidRPr="00A91ECA">
        <w:rPr>
          <w:rFonts w:ascii="TH SarabunPSK" w:hAnsi="TH SarabunPSK" w:cs="TH SarabunPSK"/>
          <w:sz w:val="28"/>
          <w:szCs w:val="28"/>
        </w:rPr>
        <w:t>)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และกลุ่มควบคุม </w:t>
      </w:r>
      <w:r w:rsidRPr="00A91ECA">
        <w:rPr>
          <w:rFonts w:ascii="TH SarabunPSK" w:hAnsi="TH SarabunPSK" w:cs="TH SarabunPSK"/>
          <w:sz w:val="28"/>
          <w:szCs w:val="28"/>
        </w:rPr>
        <w:t>(</w: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begin"/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</w:rPr>
        <w:instrText>QUOTE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="00D13EB7">
        <w:rPr>
          <w:rFonts w:ascii="TH SarabunPSK" w:hAnsi="TH SarabunPSK" w:cs="TH SarabunPSK"/>
          <w:iCs/>
          <w:position w:val="-14"/>
          <w:sz w:val="28"/>
          <w:szCs w:val="28"/>
        </w:rPr>
        <w:pict w14:anchorId="215C55ED">
          <v:shape id="_x0000_i1031" type="#_x0000_t75" style="width:8.25pt;height:21.75pt" equationxml="&lt;">
            <v:imagedata r:id="rId9" o:title="" chromakey="white"/>
          </v:shape>
        </w:pi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instrText xml:space="preserve"> </w:instrTex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separate"/>
      </w:r>
      <w:r w:rsidRPr="00A91ECA">
        <w:rPr>
          <w:rFonts w:ascii="TH SarabunPSK" w:eastAsia="Calibri" w:hAnsi="TH SarabunPSK" w:cs="TH SarabunPSK"/>
          <w:position w:val="-4"/>
          <w:sz w:val="28"/>
          <w:szCs w:val="28"/>
        </w:rPr>
        <w:object w:dxaOrig="252" w:dyaOrig="300" w14:anchorId="6E591965">
          <v:shape id="_x0000_i1032" type="#_x0000_t75" style="width:12.75pt;height:15pt" o:ole="">
            <v:imagedata r:id="rId10" o:title=""/>
          </v:shape>
          <o:OLEObject Type="Embed" ProgID="Equation.3" ShapeID="_x0000_i1032" DrawAspect="Content" ObjectID="_1740380069" r:id="rId14"/>
        </w:object>
      </w:r>
      <w:r w:rsidRPr="00A91ECA">
        <w:rPr>
          <w:rFonts w:ascii="TH SarabunPSK" w:hAnsi="TH SarabunPSK" w:cs="TH SarabunPSK"/>
          <w:iCs/>
          <w:sz w:val="28"/>
          <w:szCs w:val="28"/>
          <w:cs/>
        </w:rPr>
        <w:fldChar w:fldCharType="end"/>
      </w:r>
      <w:r w:rsidRPr="00A91ECA">
        <w:rPr>
          <w:rFonts w:ascii="TH SarabunPSK" w:hAnsi="TH SarabunPSK" w:cs="TH SarabunPSK"/>
          <w:iCs/>
          <w:sz w:val="28"/>
          <w:szCs w:val="28"/>
        </w:rPr>
        <w:t xml:space="preserve">= </w:t>
      </w:r>
      <w:r w:rsidRPr="00A91ECA">
        <w:rPr>
          <w:rFonts w:ascii="TH SarabunPSK" w:hAnsi="TH SarabunPSK" w:cs="TH SarabunPSK"/>
          <w:sz w:val="28"/>
          <w:szCs w:val="28"/>
          <w:cs/>
        </w:rPr>
        <w:t>3.51</w:t>
      </w:r>
      <w:r w:rsidRPr="00A91ECA">
        <w:rPr>
          <w:rFonts w:ascii="TH SarabunPSK" w:hAnsi="TH SarabunPSK" w:cs="TH SarabunPSK"/>
          <w:sz w:val="28"/>
          <w:szCs w:val="28"/>
        </w:rPr>
        <w:t>, SD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91ECA">
        <w:rPr>
          <w:rFonts w:ascii="TH SarabunPSK" w:hAnsi="TH SarabunPSK" w:cs="TH SarabunPSK"/>
          <w:sz w:val="28"/>
          <w:szCs w:val="28"/>
        </w:rPr>
        <w:t>=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1.04)  ในระดับมาก ไม่แตกต่างกันทางสถิติ  </w:t>
      </w:r>
      <w:r w:rsidRPr="00A91ECA">
        <w:rPr>
          <w:rFonts w:ascii="TH SarabunPSK" w:hAnsi="TH SarabunPSK" w:cs="TH SarabunPSK"/>
          <w:sz w:val="28"/>
          <w:szCs w:val="28"/>
        </w:rPr>
        <w:t xml:space="preserve">3)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กลุ่มทดลองไม่มีการกลับมารักษาช้ำภายใน </w:t>
      </w:r>
      <w:r w:rsidRPr="00A91ECA">
        <w:rPr>
          <w:rFonts w:ascii="TH SarabunPSK" w:hAnsi="TH SarabunPSK" w:cs="TH SarabunPSK"/>
          <w:sz w:val="28"/>
          <w:szCs w:val="28"/>
        </w:rPr>
        <w:t xml:space="preserve">28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วัน กลุ่มควบคุม กลับมารักษาช้ำภายใน </w:t>
      </w:r>
      <w:r w:rsidRPr="00A91ECA">
        <w:rPr>
          <w:rFonts w:ascii="TH SarabunPSK" w:hAnsi="TH SarabunPSK" w:cs="TH SarabunPSK"/>
          <w:sz w:val="28"/>
          <w:szCs w:val="28"/>
        </w:rPr>
        <w:t xml:space="preserve">28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วัน </w:t>
      </w:r>
      <w:r w:rsidRPr="00A91ECA">
        <w:rPr>
          <w:rFonts w:ascii="TH SarabunPSK" w:hAnsi="TH SarabunPSK" w:cs="TH SarabunPSK"/>
          <w:sz w:val="28"/>
          <w:szCs w:val="28"/>
        </w:rPr>
        <w:t xml:space="preserve">1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ราย ไม่แตกต่างทางสถิติ  </w:t>
      </w:r>
      <w:r w:rsidRPr="00A91ECA">
        <w:rPr>
          <w:rFonts w:ascii="TH SarabunPSK" w:hAnsi="TH SarabunPSK" w:cs="TH SarabunPSK"/>
          <w:sz w:val="28"/>
          <w:szCs w:val="28"/>
        </w:rPr>
        <w:t xml:space="preserve"> 4)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กลุ่มทดลองมีการกลับมาเสพช้ำภายใน </w:t>
      </w:r>
      <w:r w:rsidRPr="00A91ECA">
        <w:rPr>
          <w:rFonts w:ascii="TH SarabunPSK" w:hAnsi="TH SarabunPSK" w:cs="TH SarabunPSK"/>
          <w:sz w:val="28"/>
          <w:szCs w:val="28"/>
        </w:rPr>
        <w:t xml:space="preserve">6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สัปดาห์หลังคลอด </w:t>
      </w:r>
      <w:r w:rsidRPr="00A91ECA">
        <w:rPr>
          <w:rFonts w:ascii="TH SarabunPSK" w:hAnsi="TH SarabunPSK" w:cs="TH SarabunPSK"/>
          <w:sz w:val="28"/>
          <w:szCs w:val="28"/>
        </w:rPr>
        <w:t xml:space="preserve">1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ครั้ง น้อยกว่า กลุ่มควบคุมที่กลับมาเสพซ้ำภายใน </w:t>
      </w:r>
      <w:r w:rsidRPr="00A91ECA">
        <w:rPr>
          <w:rFonts w:ascii="TH SarabunPSK" w:hAnsi="TH SarabunPSK" w:cs="TH SarabunPSK"/>
          <w:sz w:val="28"/>
          <w:szCs w:val="28"/>
        </w:rPr>
        <w:t xml:space="preserve">6 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สัปดาห์หลังคลอด </w:t>
      </w:r>
      <w:r w:rsidRPr="00A91ECA">
        <w:rPr>
          <w:rFonts w:ascii="TH SarabunPSK" w:hAnsi="TH SarabunPSK" w:cs="TH SarabunPSK"/>
          <w:sz w:val="28"/>
          <w:szCs w:val="28"/>
        </w:rPr>
        <w:t xml:space="preserve">7 </w:t>
      </w:r>
      <w:r w:rsidRPr="00A91ECA">
        <w:rPr>
          <w:rFonts w:ascii="TH SarabunPSK" w:hAnsi="TH SarabunPSK" w:cs="TH SarabunPSK"/>
          <w:sz w:val="28"/>
          <w:szCs w:val="28"/>
          <w:cs/>
        </w:rPr>
        <w:t>ครั้ง อย่างมีนัยสำคัญทางสถิติ (</w:t>
      </w:r>
      <w:r w:rsidRPr="00A91ECA">
        <w:rPr>
          <w:rFonts w:ascii="TH SarabunPSK" w:hAnsi="TH SarabunPSK" w:cs="TH SarabunPSK"/>
          <w:sz w:val="28"/>
          <w:szCs w:val="28"/>
        </w:rPr>
        <w:t>p&lt;0.05)</w:t>
      </w:r>
      <w:r w:rsidRPr="00A91ECA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14:paraId="3CD5526F" w14:textId="48B6A1F7" w:rsidR="00457CEE" w:rsidRPr="00DC0DB4" w:rsidRDefault="00E304E1" w:rsidP="00A91ECA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C0DB4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DC0DB4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DC0DB4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39665B2" w14:textId="3E5F2DE9" w:rsidR="001F530C" w:rsidRPr="00E207E4" w:rsidRDefault="001F530C" w:rsidP="001F530C">
      <w:pPr>
        <w:tabs>
          <w:tab w:val="left" w:pos="540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E207E4">
        <w:rPr>
          <w:rFonts w:ascii="TH SarabunPSK" w:hAnsi="TH SarabunPSK" w:cs="TH SarabunPSK"/>
          <w:sz w:val="28"/>
          <w:szCs w:val="28"/>
        </w:rPr>
        <w:t>1</w:t>
      </w:r>
      <w:r w:rsidRPr="00E207E4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ความรู้การดูแลตนเองหลังคลอด พบว่ามารดา</w:t>
      </w:r>
      <w:r w:rsidR="006A4246" w:rsidRPr="00E207E4">
        <w:rPr>
          <w:rFonts w:ascii="TH SarabunPSK" w:hAnsi="TH SarabunPSK" w:cs="TH SarabunPSK" w:hint="cs"/>
          <w:sz w:val="28"/>
          <w:szCs w:val="28"/>
          <w:cs/>
        </w:rPr>
        <w:t>กลุ่มทดลอง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มีคะแนนเฉลี่ยความรู้สูงกว่า</w:t>
      </w:r>
      <w:r w:rsidR="006A4246" w:rsidRPr="00E207E4">
        <w:rPr>
          <w:rFonts w:ascii="TH SarabunPSK" w:hAnsi="TH SarabunPSK" w:cs="TH SarabunPSK" w:hint="cs"/>
          <w:sz w:val="28"/>
          <w:szCs w:val="28"/>
          <w:cs/>
        </w:rPr>
        <w:t>กลุ่มควบคุม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อธิบายได้ว่ารูปแบบการวางแผนจำหน่ายที่ได้รับการดูแลให้ความรู้โดยสหสาขาวิชาชีพ ได้รับการสอน สาธิต การดูวิดิทัศน์ ทำให้มารดาหลังคลอดมีความรู้ในการดูแลตนเองหลังคลอดมากกว่ากลุ่มที่ไม่ได้วางแผนจำหน่าย สอดคล้องกับการศึกษาของ</w:t>
      </w:r>
      <w:proofErr w:type="spellStart"/>
      <w:r w:rsidR="00457CEE" w:rsidRPr="00E207E4">
        <w:rPr>
          <w:rFonts w:ascii="TH SarabunPSK" w:hAnsi="TH SarabunPSK" w:cs="TH SarabunPSK"/>
          <w:sz w:val="28"/>
          <w:szCs w:val="28"/>
          <w:cs/>
        </w:rPr>
        <w:t>ศุ</w:t>
      </w:r>
      <w:proofErr w:type="spellEnd"/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ภิสรา </w:t>
      </w:r>
      <w:proofErr w:type="gramStart"/>
      <w:r w:rsidR="00457CEE" w:rsidRPr="00E207E4">
        <w:rPr>
          <w:rFonts w:ascii="TH SarabunPSK" w:hAnsi="TH SarabunPSK" w:cs="TH SarabunPSK"/>
          <w:sz w:val="28"/>
          <w:szCs w:val="28"/>
          <w:cs/>
        </w:rPr>
        <w:t>วรโคตร(</w:t>
      </w:r>
      <w:proofErr w:type="gramEnd"/>
      <w:r w:rsidR="00457CEE" w:rsidRPr="00E207E4">
        <w:rPr>
          <w:rFonts w:ascii="TH SarabunPSK" w:hAnsi="TH SarabunPSK" w:cs="TH SarabunPSK"/>
          <w:sz w:val="28"/>
          <w:szCs w:val="28"/>
        </w:rPr>
        <w:t>2015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) ที่พบว่าการดูแลมารดาตามรูปแบบการวางแผนจำหน่ายมีค่าคะแนนความรู้สูงกว่ามารดาที่วางแผนจำหน่ายตามปกติ </w:t>
      </w:r>
    </w:p>
    <w:p w14:paraId="4FE82DFB" w14:textId="77777777" w:rsidR="001F530C" w:rsidRPr="00E207E4" w:rsidRDefault="001F530C" w:rsidP="001F530C">
      <w:pPr>
        <w:tabs>
          <w:tab w:val="left" w:pos="540"/>
        </w:tabs>
        <w:rPr>
          <w:rFonts w:ascii="TH SarabunPSK" w:hAnsi="TH SarabunPSK" w:cs="TH SarabunPSK"/>
          <w:sz w:val="28"/>
          <w:szCs w:val="28"/>
        </w:rPr>
      </w:pPr>
      <w:r w:rsidRPr="00E207E4">
        <w:rPr>
          <w:rFonts w:ascii="TH SarabunPSK" w:hAnsi="TH SarabunPSK" w:cs="TH SarabunPSK"/>
          <w:sz w:val="28"/>
          <w:szCs w:val="28"/>
          <w:cs/>
        </w:rPr>
        <w:tab/>
      </w:r>
      <w:r w:rsidRPr="00E207E4">
        <w:rPr>
          <w:rFonts w:ascii="TH SarabunPSK" w:hAnsi="TH SarabunPSK" w:cs="TH SarabunPSK"/>
          <w:sz w:val="28"/>
          <w:szCs w:val="28"/>
        </w:rPr>
        <w:t>2</w:t>
      </w:r>
      <w:r w:rsidRPr="00E207E4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พฤติกรรมการดูแลตนเองหลังคลอด พบว่า</w:t>
      </w:r>
      <w:r w:rsidR="0015109D" w:rsidRPr="00E207E4">
        <w:rPr>
          <w:rFonts w:ascii="TH SarabunPSK" w:hAnsi="TH SarabunPSK" w:cs="TH SarabunPSK"/>
          <w:sz w:val="28"/>
          <w:szCs w:val="28"/>
          <w:cs/>
        </w:rPr>
        <w:t>มารดา</w:t>
      </w:r>
      <w:r w:rsidR="0015109D" w:rsidRPr="00E207E4">
        <w:rPr>
          <w:rFonts w:ascii="TH SarabunPSK" w:hAnsi="TH SarabunPSK" w:cs="TH SarabunPSK" w:hint="cs"/>
          <w:sz w:val="28"/>
          <w:szCs w:val="28"/>
          <w:cs/>
        </w:rPr>
        <w:t>กลุ่มทดลอง</w:t>
      </w:r>
      <w:r w:rsidR="0015109D" w:rsidRPr="00E207E4">
        <w:rPr>
          <w:rFonts w:ascii="TH SarabunPSK" w:hAnsi="TH SarabunPSK" w:cs="TH SarabunPSK"/>
          <w:sz w:val="28"/>
          <w:szCs w:val="28"/>
          <w:cs/>
        </w:rPr>
        <w:t>มีคะแนนเฉลี่ยพฤติกรรมการดูแลตนเองสูงกว่า</w:t>
      </w:r>
      <w:r w:rsidR="0015109D" w:rsidRPr="00E207E4">
        <w:rPr>
          <w:rFonts w:ascii="TH SarabunPSK" w:hAnsi="TH SarabunPSK" w:cs="TH SarabunPSK" w:hint="cs"/>
          <w:sz w:val="28"/>
          <w:szCs w:val="28"/>
          <w:cs/>
        </w:rPr>
        <w:t>กลุ่มควบคุม</w:t>
      </w:r>
      <w:bookmarkStart w:id="4" w:name="_Hlk126029306"/>
      <w:r w:rsidR="0015109D" w:rsidRPr="00E207E4">
        <w:rPr>
          <w:rFonts w:ascii="TH SarabunPSK" w:hAnsi="TH SarabunPSK" w:cs="TH SarabunPSK" w:hint="cs"/>
          <w:sz w:val="28"/>
          <w:szCs w:val="28"/>
          <w:cs/>
        </w:rPr>
        <w:t xml:space="preserve"> และ</w:t>
      </w:r>
      <w:r w:rsidR="006A4246" w:rsidRPr="00E207E4">
        <w:rPr>
          <w:rFonts w:ascii="TH SarabunPSK" w:hAnsi="TH SarabunPSK" w:cs="TH SarabunPSK" w:hint="cs"/>
          <w:sz w:val="28"/>
          <w:szCs w:val="28"/>
          <w:cs/>
        </w:rPr>
        <w:t>ทั้งสองกลุ่มอยู่ในระดับมาก</w:t>
      </w:r>
      <w:bookmarkEnd w:id="4"/>
      <w:r w:rsidR="006A4246" w:rsidRPr="00E207E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สอดคล้องกับการศึกษาของ </w:t>
      </w:r>
      <w:proofErr w:type="spellStart"/>
      <w:r w:rsidR="00457CEE" w:rsidRPr="00E207E4">
        <w:rPr>
          <w:rFonts w:ascii="TH SarabunPSK" w:hAnsi="TH SarabunPSK" w:cs="TH SarabunPSK"/>
          <w:sz w:val="28"/>
          <w:szCs w:val="28"/>
          <w:cs/>
        </w:rPr>
        <w:t>ศิ</w:t>
      </w:r>
      <w:proofErr w:type="spellEnd"/>
      <w:r w:rsidR="00457CEE" w:rsidRPr="00E207E4">
        <w:rPr>
          <w:rFonts w:ascii="TH SarabunPSK" w:hAnsi="TH SarabunPSK" w:cs="TH SarabunPSK"/>
          <w:sz w:val="28"/>
          <w:szCs w:val="28"/>
          <w:cs/>
        </w:rPr>
        <w:t>ริวดี ชุ่มจิต</w:t>
      </w:r>
      <w:r w:rsidR="00457CEE" w:rsidRPr="00E207E4">
        <w:rPr>
          <w:rFonts w:ascii="TH SarabunPSK" w:hAnsi="TH SarabunPSK" w:cs="TH SarabunPSK"/>
          <w:sz w:val="28"/>
          <w:szCs w:val="28"/>
          <w:vertAlign w:val="superscript"/>
        </w:rPr>
        <w:t>19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gramStart"/>
      <w:r w:rsidR="00457CEE" w:rsidRPr="00E207E4">
        <w:rPr>
          <w:rFonts w:ascii="TH SarabunPSK" w:hAnsi="TH SarabunPSK" w:cs="TH SarabunPSK"/>
          <w:sz w:val="28"/>
          <w:szCs w:val="28"/>
          <w:cs/>
        </w:rPr>
        <w:t>ที่พบค่าเฉลี่ยคะแนนพฤติกรรมการดูแลตนเองหลังคลอดอยู่ในระดับมาก( 3.</w:t>
      </w:r>
      <w:r w:rsidR="00457CEE" w:rsidRPr="00E207E4">
        <w:rPr>
          <w:rFonts w:ascii="TH SarabunPSK" w:hAnsi="TH SarabunPSK" w:cs="TH SarabunPSK"/>
          <w:sz w:val="28"/>
          <w:szCs w:val="28"/>
        </w:rPr>
        <w:t>90</w:t>
      </w:r>
      <w:proofErr w:type="gramEnd"/>
      <w:r w:rsidR="00457CEE" w:rsidRPr="00E207E4">
        <w:rPr>
          <w:rFonts w:ascii="TH SarabunPSK" w:hAnsi="TH SarabunPSK" w:cs="TH SarabunPSK"/>
          <w:sz w:val="28"/>
          <w:szCs w:val="28"/>
        </w:rPr>
        <w:t>, SD=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.0</w:t>
      </w:r>
      <w:r w:rsidR="00457CEE" w:rsidRPr="00E207E4">
        <w:rPr>
          <w:rFonts w:ascii="TH SarabunPSK" w:hAnsi="TH SarabunPSK" w:cs="TH SarabunPSK"/>
          <w:sz w:val="28"/>
          <w:szCs w:val="28"/>
        </w:rPr>
        <w:t>35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)   </w:t>
      </w:r>
    </w:p>
    <w:p w14:paraId="6A97C041" w14:textId="77777777" w:rsidR="001F530C" w:rsidRPr="00E207E4" w:rsidRDefault="001F530C" w:rsidP="001F530C">
      <w:pPr>
        <w:tabs>
          <w:tab w:val="left" w:pos="540"/>
        </w:tabs>
        <w:rPr>
          <w:rFonts w:ascii="TH SarabunPSK" w:hAnsi="TH SarabunPSK" w:cs="TH SarabunPSK"/>
          <w:sz w:val="28"/>
          <w:szCs w:val="28"/>
        </w:rPr>
      </w:pPr>
      <w:r w:rsidRPr="00E207E4">
        <w:rPr>
          <w:rFonts w:ascii="TH SarabunPSK" w:hAnsi="TH SarabunPSK" w:cs="TH SarabunPSK"/>
          <w:sz w:val="28"/>
          <w:szCs w:val="28"/>
          <w:cs/>
        </w:rPr>
        <w:tab/>
      </w:r>
      <w:r w:rsidRPr="00E207E4">
        <w:rPr>
          <w:rFonts w:ascii="TH SarabunPSK" w:hAnsi="TH SarabunPSK" w:cs="TH SarabunPSK"/>
          <w:sz w:val="28"/>
          <w:szCs w:val="28"/>
        </w:rPr>
        <w:t>3</w:t>
      </w:r>
      <w:r w:rsidRPr="00E207E4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การกลับมารักษาซ้ำภายใน 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28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วัน พบว่า กลุ่มควบคุม มีการกลับมารักษาซ้ำ </w:t>
      </w:r>
      <w:r w:rsidR="00457CEE" w:rsidRPr="00E207E4">
        <w:rPr>
          <w:rFonts w:ascii="TH SarabunPSK" w:hAnsi="TH SarabunPSK" w:cs="TH SarabunPSK"/>
          <w:sz w:val="28"/>
          <w:szCs w:val="28"/>
        </w:rPr>
        <w:t>1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ราย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ที่แผนกผู้ป่วยนอก สูติ</w:t>
      </w:r>
      <w:r w:rsidR="00457CEE" w:rsidRPr="00E207E4">
        <w:rPr>
          <w:rFonts w:ascii="TH SarabunPSK" w:hAnsi="TH SarabunPSK" w:cs="TH SarabunPSK"/>
          <w:sz w:val="28"/>
          <w:szCs w:val="28"/>
        </w:rPr>
        <w:t>-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นรีเวชกรรม </w:t>
      </w:r>
      <w:r w:rsidR="00457CEE" w:rsidRPr="00E207E4">
        <w:rPr>
          <w:rFonts w:ascii="TH SarabunPSK" w:hAnsi="TH SarabunPSK" w:cs="TH SarabunPSK"/>
          <w:sz w:val="28"/>
          <w:szCs w:val="28"/>
        </w:rPr>
        <w:t>1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ครั้ง กลุ่มทดลอง ไม่มีการมีการกลับมารักษาซ้ำ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อธิบายได้ว่า มารดาหลังคลอดที่เสพสารเสพติดมีความรู้และทักษะในการดูแลตนเองเป็นผลให้มารดากลุ่มทดลองไม่มีภาวะแทรกซ้อน ไม่พบการกลับมารักษาซ้ำ สอดคล้องกับการศึกษาของ ลักษณา ญาตินิยม(</w:t>
      </w:r>
      <w:r w:rsidR="00457CEE" w:rsidRPr="00E207E4">
        <w:rPr>
          <w:rFonts w:ascii="TH SarabunPSK" w:hAnsi="TH SarabunPSK" w:cs="TH SarabunPSK"/>
          <w:sz w:val="28"/>
          <w:szCs w:val="28"/>
        </w:rPr>
        <w:t>2562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)</w:t>
      </w:r>
      <w:r w:rsidR="0015109D" w:rsidRPr="00E207E4">
        <w:rPr>
          <w:rFonts w:ascii="TH SarabunPSK" w:hAnsi="TH SarabunPSK" w:cs="TH SarabunPSK" w:hint="cs"/>
          <w:sz w:val="28"/>
          <w:szCs w:val="28"/>
          <w:vertAlign w:val="superscript"/>
          <w:cs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ที่ศึกษาประสิทธิผลการวางแผนจำหน่ายตามรูปแบบที่พัฒนาขึ้นไม่พบการกลับมารักษาซ้ำ เช่นเดียวกับการศึกษาของสมจิตต์ อุทยานสุทธิ และคณะ   ที่ศึกษาการพัฒนารูปแบบการวางแผนจำหน่ายทำให้ไม่มีการกลับมารักษาซ้ำในโรงพยาบาล</w:t>
      </w:r>
    </w:p>
    <w:p w14:paraId="01135EBE" w14:textId="2B9F8448" w:rsidR="00E304E1" w:rsidRPr="00E207E4" w:rsidRDefault="00E207E4" w:rsidP="001F530C">
      <w:pPr>
        <w:tabs>
          <w:tab w:val="left" w:pos="540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1F530C" w:rsidRPr="00E207E4">
        <w:rPr>
          <w:rFonts w:ascii="TH SarabunPSK" w:hAnsi="TH SarabunPSK" w:cs="TH SarabunPSK"/>
          <w:sz w:val="28"/>
          <w:szCs w:val="28"/>
        </w:rPr>
        <w:t>4</w:t>
      </w:r>
      <w:r w:rsidR="001F530C" w:rsidRPr="00E207E4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การกลับมาเสพซ้ำภายใน 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6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สัปดาห์หลังคลอด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 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พบว่า </w:t>
      </w:r>
      <w:r w:rsidR="0015109D" w:rsidRPr="00E207E4">
        <w:rPr>
          <w:rFonts w:ascii="TH SarabunPSK" w:hAnsi="TH SarabunPSK" w:cs="TH SarabunPSK" w:hint="cs"/>
          <w:sz w:val="28"/>
          <w:szCs w:val="28"/>
          <w:cs/>
        </w:rPr>
        <w:t xml:space="preserve">กลุ่มทดลองกลับมาเสพซ้ำ </w:t>
      </w:r>
      <w:r w:rsidR="0015109D" w:rsidRPr="00E207E4">
        <w:rPr>
          <w:rFonts w:ascii="TH SarabunPSK" w:hAnsi="TH SarabunPSK" w:cs="TH SarabunPSK"/>
          <w:sz w:val="28"/>
          <w:szCs w:val="28"/>
        </w:rPr>
        <w:t xml:space="preserve">1 </w:t>
      </w:r>
      <w:r w:rsidR="0015109D" w:rsidRPr="00E207E4">
        <w:rPr>
          <w:rFonts w:ascii="TH SarabunPSK" w:hAnsi="TH SarabunPSK" w:cs="TH SarabunPSK" w:hint="cs"/>
          <w:sz w:val="28"/>
          <w:szCs w:val="28"/>
          <w:cs/>
        </w:rPr>
        <w:t xml:space="preserve">ราย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กลุ่มควบคุมกลับมาเสพซ้ำ 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7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ราย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คิดเป็นร้อยละ </w:t>
      </w:r>
      <w:r w:rsidR="00457CEE" w:rsidRPr="00E207E4">
        <w:rPr>
          <w:rFonts w:ascii="TH SarabunPSK" w:hAnsi="TH SarabunPSK" w:cs="TH SarabunPSK"/>
          <w:sz w:val="28"/>
          <w:szCs w:val="28"/>
        </w:rPr>
        <w:t>23.33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สอดคล้องกับการศึกษาของ </w:t>
      </w:r>
      <w:r w:rsidR="00457CEE" w:rsidRPr="00E207E4">
        <w:rPr>
          <w:rFonts w:ascii="TH SarabunPSK" w:hAnsi="TH SarabunPSK" w:cs="TH SarabunPSK"/>
          <w:sz w:val="28"/>
          <w:szCs w:val="28"/>
        </w:rPr>
        <w:t>Rong  &amp; et al.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, (</w:t>
      </w:r>
      <w:r w:rsidR="00457CEE" w:rsidRPr="00E207E4">
        <w:rPr>
          <w:rFonts w:ascii="TH SarabunPSK" w:hAnsi="TH SarabunPSK" w:cs="TH SarabunPSK"/>
          <w:sz w:val="28"/>
          <w:szCs w:val="28"/>
        </w:rPr>
        <w:t>2016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)</w:t>
      </w:r>
      <w:r w:rsidR="0015109D" w:rsidRPr="00E207E4">
        <w:rPr>
          <w:rFonts w:ascii="TH SarabunPSK" w:hAnsi="TH SarabunPSK" w:cs="TH SarabunPSK" w:hint="cs"/>
          <w:sz w:val="28"/>
          <w:szCs w:val="28"/>
          <w:vertAlign w:val="superscript"/>
          <w:cs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พบอัตราการกลับมาเสพซ้ำภายใน 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1-3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เดือน คิดเป็นร้อยละ 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31.76 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อธิบายได้ว่ามารดาหลังคลอดที่ได้รับการพยาบาลตามรูปแบบการวางแผนจำหน่าย ได้รับความรู้จากสหสาขาวิชาชีพ เกี่ยวกับผลเสียของสารเสพติดต่อตนเองและทารก การได้แรงจูงใจ (</w:t>
      </w:r>
      <w:r w:rsidR="00457CEE" w:rsidRPr="00E207E4">
        <w:rPr>
          <w:rFonts w:ascii="TH SarabunPSK" w:hAnsi="TH SarabunPSK" w:cs="TH SarabunPSK"/>
          <w:sz w:val="28"/>
          <w:szCs w:val="28"/>
        </w:rPr>
        <w:t>Motivation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>)ที่ต้องดูแลลูก ให้น้ำนมลูก  และได้รับการบำบัดจากคลินิกยาเสพติด เข้าสู่โปรแกรมช่วยเหลือการฟื้นฟูสภาพการป้องกันการกลับไปเสพซ้ำ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</w:t>
      </w:r>
      <w:r w:rsidR="00457CEE" w:rsidRPr="00E207E4">
        <w:rPr>
          <w:rFonts w:ascii="TH SarabunPSK" w:hAnsi="TH SarabunPSK" w:cs="TH SarabunPSK"/>
          <w:sz w:val="28"/>
          <w:szCs w:val="28"/>
          <w:cs/>
        </w:rPr>
        <w:t xml:space="preserve"> ทำให้กลับมาเสพซ้ำน้อยกว่า</w:t>
      </w:r>
      <w:r w:rsidR="00457CEE" w:rsidRPr="00E207E4">
        <w:rPr>
          <w:rFonts w:ascii="TH SarabunPSK" w:hAnsi="TH SarabunPSK" w:cs="TH SarabunPSK"/>
          <w:sz w:val="28"/>
          <w:szCs w:val="28"/>
        </w:rPr>
        <w:t xml:space="preserve"> </w:t>
      </w:r>
    </w:p>
    <w:p w14:paraId="5F2662FB" w14:textId="77777777" w:rsidR="000C7D1F" w:rsidRPr="00DC0DB4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DC0DB4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DC0DB4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6C7EA3AD" w14:textId="04A59F24" w:rsidR="00457CEE" w:rsidRPr="00DC0DB4" w:rsidRDefault="00E304E1" w:rsidP="003A37E8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DC0DB4">
        <w:rPr>
          <w:rFonts w:ascii="TH SarabunPSK" w:hAnsi="TH SarabunPSK" w:cs="TH SarabunPSK"/>
          <w:b/>
          <w:sz w:val="28"/>
          <w:szCs w:val="28"/>
          <w:cs/>
        </w:rPr>
        <w:lastRenderedPageBreak/>
        <w:tab/>
      </w:r>
      <w:r w:rsidRPr="00DC0DB4">
        <w:rPr>
          <w:rFonts w:ascii="TH SarabunPSK" w:hAnsi="TH SarabunPSK" w:cs="TH SarabunPSK"/>
          <w:b/>
          <w:sz w:val="28"/>
          <w:szCs w:val="28"/>
          <w:cs/>
        </w:rPr>
        <w:tab/>
      </w:r>
      <w:r w:rsidR="00457CEE" w:rsidRPr="00DC0DB4">
        <w:rPr>
          <w:rFonts w:ascii="TH SarabunPSK" w:hAnsi="TH SarabunPSK" w:cs="TH SarabunPSK"/>
          <w:bCs/>
          <w:sz w:val="28"/>
          <w:szCs w:val="28"/>
          <w:cs/>
        </w:rPr>
        <w:t>สรุป</w:t>
      </w:r>
      <w:r w:rsidR="00457CEE" w:rsidRPr="00DC0DB4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15109D">
        <w:rPr>
          <w:rFonts w:ascii="TH SarabunPSK" w:hAnsi="TH SarabunPSK" w:cs="TH SarabunPSK" w:hint="cs"/>
          <w:b/>
          <w:sz w:val="28"/>
          <w:szCs w:val="28"/>
          <w:cs/>
        </w:rPr>
        <w:t>ประสิทธิภาพ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การใช้รูปแบบการวางแผนจำหน่ายมารดาหลังคลอดที่ใช้สารเสพติดเมทแอม</w:t>
      </w:r>
      <w:proofErr w:type="spellStart"/>
      <w:r w:rsidR="00457CEE" w:rsidRPr="00DC0DB4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457CEE" w:rsidRPr="00DC0DB4">
        <w:rPr>
          <w:rFonts w:ascii="TH SarabunPSK" w:hAnsi="TH SarabunPSK" w:cs="TH SarabunPSK"/>
          <w:sz w:val="28"/>
          <w:szCs w:val="28"/>
          <w:cs/>
        </w:rPr>
        <w:t>ตามีนทำให้มารดาหลังคลอด</w:t>
      </w:r>
      <w:r w:rsidR="0015109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มี</w:t>
      </w:r>
      <w:r w:rsidR="0015109D">
        <w:rPr>
          <w:rFonts w:ascii="TH SarabunPSK" w:hAnsi="TH SarabunPSK" w:cs="TH SarabunPSK" w:hint="cs"/>
          <w:sz w:val="28"/>
          <w:szCs w:val="28"/>
          <w:cs/>
        </w:rPr>
        <w:t>ค่าเฉลี่ย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ความรู้</w:t>
      </w:r>
      <w:r w:rsidR="0015109D">
        <w:rPr>
          <w:rFonts w:ascii="TH SarabunPSK" w:hAnsi="TH SarabunPSK" w:cs="TH SarabunPSK" w:hint="cs"/>
          <w:sz w:val="28"/>
          <w:szCs w:val="28"/>
          <w:cs/>
        </w:rPr>
        <w:t>และพฤติกรรม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ในการดูแลตนเองหลังคลอดมากกว่ากลุ่ม</w:t>
      </w:r>
      <w:r w:rsidR="0015109D">
        <w:rPr>
          <w:rFonts w:ascii="TH SarabunPSK" w:hAnsi="TH SarabunPSK" w:cs="TH SarabunPSK" w:hint="cs"/>
          <w:sz w:val="28"/>
          <w:szCs w:val="28"/>
          <w:cs/>
        </w:rPr>
        <w:t xml:space="preserve">ควบคุม 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 xml:space="preserve">ไม่มีการกลับมารักษา และอัตราการกลับมาเสพซ้ำภายใน </w:t>
      </w:r>
      <w:r w:rsidR="00457CEE" w:rsidRPr="00DC0DB4">
        <w:rPr>
          <w:rFonts w:ascii="TH SarabunPSK" w:hAnsi="TH SarabunPSK" w:cs="TH SarabunPSK"/>
          <w:sz w:val="28"/>
          <w:szCs w:val="28"/>
        </w:rPr>
        <w:t xml:space="preserve">6 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สัปดาห์หลังคลอดน้อยกว่ากลุ่มควบคุม ดังนั้นแสดงว่าการใช้โปรแกรมการวางแผนจำหน่ายมารดาหลังคลอดที่เสพสารเสพติดเมทแอม</w:t>
      </w:r>
      <w:proofErr w:type="spellStart"/>
      <w:r w:rsidR="00457CEE" w:rsidRPr="00DC0DB4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457CEE" w:rsidRPr="00DC0DB4">
        <w:rPr>
          <w:rFonts w:ascii="TH SarabunPSK" w:hAnsi="TH SarabunPSK" w:cs="TH SarabunPSK"/>
          <w:sz w:val="28"/>
          <w:szCs w:val="28"/>
          <w:cs/>
        </w:rPr>
        <w:t>ตามีนมีผลลัพธ์ที่ดี</w:t>
      </w:r>
      <w:r w:rsidR="00F62637">
        <w:rPr>
          <w:rFonts w:ascii="TH SarabunPSK" w:hAnsi="TH SarabunPSK" w:cs="TH SarabunPSK" w:hint="cs"/>
          <w:sz w:val="28"/>
          <w:szCs w:val="28"/>
          <w:cs/>
        </w:rPr>
        <w:t>ต่อ</w:t>
      </w:r>
      <w:r w:rsidR="00457CEE" w:rsidRPr="00DC0DB4">
        <w:rPr>
          <w:rFonts w:ascii="TH SarabunPSK" w:hAnsi="TH SarabunPSK" w:cs="TH SarabunPSK"/>
          <w:sz w:val="28"/>
          <w:szCs w:val="28"/>
          <w:cs/>
        </w:rPr>
        <w:t>หลังคลอดที่เสพสารเสพติดเมทแอม</w:t>
      </w:r>
      <w:proofErr w:type="spellStart"/>
      <w:r w:rsidR="00457CEE" w:rsidRPr="00DC0DB4">
        <w:rPr>
          <w:rFonts w:ascii="TH SarabunPSK" w:hAnsi="TH SarabunPSK" w:cs="TH SarabunPSK"/>
          <w:sz w:val="28"/>
          <w:szCs w:val="28"/>
          <w:cs/>
        </w:rPr>
        <w:t>เฟ</w:t>
      </w:r>
      <w:proofErr w:type="spellEnd"/>
      <w:r w:rsidR="00457CEE" w:rsidRPr="00DC0DB4">
        <w:rPr>
          <w:rFonts w:ascii="TH SarabunPSK" w:hAnsi="TH SarabunPSK" w:cs="TH SarabunPSK"/>
          <w:sz w:val="28"/>
          <w:szCs w:val="28"/>
          <w:cs/>
        </w:rPr>
        <w:t>ตามีน</w:t>
      </w:r>
      <w:r w:rsidR="00F62637">
        <w:rPr>
          <w:rFonts w:ascii="TH SarabunPSK" w:hAnsi="TH SarabunPSK" w:cs="TH SarabunPSK" w:hint="cs"/>
          <w:sz w:val="28"/>
          <w:szCs w:val="28"/>
          <w:cs/>
        </w:rPr>
        <w:t>ควรนำมาใช้ต่อไป</w:t>
      </w:r>
      <w:r w:rsidR="00457CEE" w:rsidRPr="00DC0DB4">
        <w:rPr>
          <w:rFonts w:ascii="TH SarabunPSK" w:hAnsi="TH SarabunPSK" w:cs="TH SarabunPSK"/>
          <w:sz w:val="28"/>
          <w:szCs w:val="28"/>
        </w:rPr>
        <w:t xml:space="preserve"> </w:t>
      </w:r>
    </w:p>
    <w:p w14:paraId="5EB02DB8" w14:textId="10F3A1E9" w:rsidR="006B61FE" w:rsidRPr="00DC0DB4" w:rsidRDefault="00457CEE" w:rsidP="00457CEE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DC0DB4">
        <w:rPr>
          <w:rFonts w:ascii="TH SarabunPSK" w:hAnsi="TH SarabunPSK" w:cs="TH SarabunPSK"/>
          <w:b/>
          <w:bCs/>
          <w:sz w:val="28"/>
          <w:szCs w:val="28"/>
          <w:cs/>
        </w:rPr>
        <w:t>ข้อเสนอแนะ</w:t>
      </w:r>
      <w:r w:rsidRPr="00DC0DB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82E5E" w:rsidRPr="00DC0DB4">
        <w:rPr>
          <w:rFonts w:ascii="TH SarabunPSK" w:hAnsi="TH SarabunPSK" w:cs="TH SarabunPSK"/>
          <w:sz w:val="28"/>
          <w:szCs w:val="28"/>
          <w:cs/>
        </w:rPr>
        <w:t>ควรขยายผลโดยนำไปพัฒนารูปแบบการพยาบาลหญิงตั้งครรภ์ที่ใช้สารเสพติดทุกรายตั้งแต่ฝากครรภ์ครั้งแรก</w:t>
      </w:r>
      <w:r w:rsidR="00F6263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82E5E" w:rsidRPr="00DC0DB4">
        <w:rPr>
          <w:rFonts w:ascii="TH SarabunPSK" w:hAnsi="TH SarabunPSK" w:cs="TH SarabunPSK"/>
          <w:sz w:val="28"/>
          <w:szCs w:val="28"/>
          <w:cs/>
        </w:rPr>
        <w:t>เพื่อป้องกันการเกิดภาวะแทรกซ้อนในมารดาและทารกตั้งแต่ตอนตั้งครรภ์และ ให้ผู้เสพสารเสพติดได้รับการดูแลบำบัดรักษาตามนโยบายของกระทรวงสาธารณสุข</w:t>
      </w:r>
      <w:r w:rsidR="00F62637">
        <w:rPr>
          <w:rFonts w:ascii="TH SarabunPSK" w:hAnsi="TH SarabunPSK" w:cs="TH SarabunPSK" w:hint="cs"/>
          <w:sz w:val="28"/>
          <w:szCs w:val="28"/>
          <w:cs/>
        </w:rPr>
        <w:t>ต่อไป</w:t>
      </w:r>
    </w:p>
    <w:sectPr w:rsidR="006B61FE" w:rsidRPr="00DC0DB4" w:rsidSect="000C7D1F">
      <w:headerReference w:type="default" r:id="rId15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5EF1" w14:textId="77777777" w:rsidR="000A2DC8" w:rsidRDefault="000A2DC8" w:rsidP="00C60608">
      <w:r>
        <w:separator/>
      </w:r>
    </w:p>
  </w:endnote>
  <w:endnote w:type="continuationSeparator" w:id="0">
    <w:p w14:paraId="220C5C1E" w14:textId="77777777" w:rsidR="000A2DC8" w:rsidRDefault="000A2DC8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2ED2" w14:textId="77777777" w:rsidR="000A2DC8" w:rsidRDefault="000A2DC8" w:rsidP="00C60608">
      <w:r>
        <w:separator/>
      </w:r>
    </w:p>
  </w:footnote>
  <w:footnote w:type="continuationSeparator" w:id="0">
    <w:p w14:paraId="21E90512" w14:textId="77777777" w:rsidR="000A2DC8" w:rsidRDefault="000A2DC8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C884" w14:textId="77777777" w:rsidR="000C7D1F" w:rsidRDefault="000C7D1F" w:rsidP="000C7D1F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725E3550" w14:textId="77777777" w:rsidR="000C7D1F" w:rsidRPr="000C7D1F" w:rsidRDefault="000C7D1F" w:rsidP="000C7D1F">
        <w:pPr>
          <w:pStyle w:val="Header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D621E5" w:rsidRPr="00D621E5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  <w:p w14:paraId="2A154A72" w14:textId="77777777" w:rsidR="00970552" w:rsidRDefault="009705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80AAB"/>
    <w:multiLevelType w:val="hybridMultilevel"/>
    <w:tmpl w:val="8C6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71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4316B"/>
    <w:rsid w:val="000A0121"/>
    <w:rsid w:val="000A2DC8"/>
    <w:rsid w:val="000C7D1F"/>
    <w:rsid w:val="0013553C"/>
    <w:rsid w:val="0015109D"/>
    <w:rsid w:val="001704B8"/>
    <w:rsid w:val="00171991"/>
    <w:rsid w:val="0019409D"/>
    <w:rsid w:val="001B1B27"/>
    <w:rsid w:val="001F530C"/>
    <w:rsid w:val="002039F6"/>
    <w:rsid w:val="00214AF1"/>
    <w:rsid w:val="00231A52"/>
    <w:rsid w:val="002A0BDA"/>
    <w:rsid w:val="00311FC9"/>
    <w:rsid w:val="0031763B"/>
    <w:rsid w:val="00317C43"/>
    <w:rsid w:val="003227E2"/>
    <w:rsid w:val="00353844"/>
    <w:rsid w:val="00361124"/>
    <w:rsid w:val="00361626"/>
    <w:rsid w:val="00371130"/>
    <w:rsid w:val="0037618D"/>
    <w:rsid w:val="003A37E8"/>
    <w:rsid w:val="003C04FC"/>
    <w:rsid w:val="003F2FA8"/>
    <w:rsid w:val="00451D89"/>
    <w:rsid w:val="00457CEE"/>
    <w:rsid w:val="00482326"/>
    <w:rsid w:val="00492238"/>
    <w:rsid w:val="004A7712"/>
    <w:rsid w:val="004C30A9"/>
    <w:rsid w:val="004D33D8"/>
    <w:rsid w:val="004F156B"/>
    <w:rsid w:val="005102EE"/>
    <w:rsid w:val="00550335"/>
    <w:rsid w:val="005C4833"/>
    <w:rsid w:val="006029D5"/>
    <w:rsid w:val="006A4246"/>
    <w:rsid w:val="006B61FE"/>
    <w:rsid w:val="007024E5"/>
    <w:rsid w:val="0072488C"/>
    <w:rsid w:val="007B0C59"/>
    <w:rsid w:val="007F5022"/>
    <w:rsid w:val="00870533"/>
    <w:rsid w:val="00882E5E"/>
    <w:rsid w:val="008A5FCB"/>
    <w:rsid w:val="008B443B"/>
    <w:rsid w:val="009547B9"/>
    <w:rsid w:val="00970552"/>
    <w:rsid w:val="009719E8"/>
    <w:rsid w:val="009D619A"/>
    <w:rsid w:val="00A16813"/>
    <w:rsid w:val="00A91ECA"/>
    <w:rsid w:val="00AA304D"/>
    <w:rsid w:val="00AB2D1A"/>
    <w:rsid w:val="00AD1E74"/>
    <w:rsid w:val="00AD2414"/>
    <w:rsid w:val="00B23218"/>
    <w:rsid w:val="00BB6A31"/>
    <w:rsid w:val="00BE7A98"/>
    <w:rsid w:val="00BF1910"/>
    <w:rsid w:val="00C00D32"/>
    <w:rsid w:val="00C1008C"/>
    <w:rsid w:val="00C12669"/>
    <w:rsid w:val="00C60608"/>
    <w:rsid w:val="00D13EB7"/>
    <w:rsid w:val="00D179B3"/>
    <w:rsid w:val="00D61328"/>
    <w:rsid w:val="00D621E5"/>
    <w:rsid w:val="00D75AAE"/>
    <w:rsid w:val="00DA2857"/>
    <w:rsid w:val="00DB2BB0"/>
    <w:rsid w:val="00DC0DB4"/>
    <w:rsid w:val="00E0611B"/>
    <w:rsid w:val="00E207E4"/>
    <w:rsid w:val="00E217E7"/>
    <w:rsid w:val="00E304E1"/>
    <w:rsid w:val="00E845FB"/>
    <w:rsid w:val="00ED2CBC"/>
    <w:rsid w:val="00EF69F0"/>
    <w:rsid w:val="00F339E9"/>
    <w:rsid w:val="00F62637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2D2E9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482326"/>
    <w:rPr>
      <w:color w:val="808080"/>
    </w:rPr>
  </w:style>
  <w:style w:type="paragraph" w:styleId="ListParagraph">
    <w:name w:val="List Paragraph"/>
    <w:basedOn w:val="Normal"/>
    <w:uiPriority w:val="34"/>
    <w:qFormat/>
    <w:rsid w:val="00AA3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19574-77E3-4049-A97F-F336F635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NB</cp:lastModifiedBy>
  <cp:revision>3</cp:revision>
  <cp:lastPrinted>2022-12-21T03:52:00Z</cp:lastPrinted>
  <dcterms:created xsi:type="dcterms:W3CDTF">2023-03-15T02:54:00Z</dcterms:created>
  <dcterms:modified xsi:type="dcterms:W3CDTF">2023-03-15T03:08:00Z</dcterms:modified>
</cp:coreProperties>
</file>