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CE174" w14:textId="77777777" w:rsidR="00C60608" w:rsidRPr="00827FEC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3DA2020C" w14:textId="77777777" w:rsidR="00C60608" w:rsidRPr="00827FEC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27FEC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B355736" w14:textId="77777777" w:rsidR="000A0121" w:rsidRPr="00827FEC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27FEC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185F65B9" w14:textId="77777777" w:rsidR="000A0121" w:rsidRPr="00827FEC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1ECE190A" w14:textId="77777777" w:rsidR="00ED2CBC" w:rsidRPr="00827FEC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63A35C43" w14:textId="77777777" w:rsidR="006B61FE" w:rsidRPr="00827FEC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27FEC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827FEC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644F1741" w14:textId="4E61B688" w:rsidR="00775FB9" w:rsidRDefault="00C60608" w:rsidP="00775FB9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27FEC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27FEC">
        <w:rPr>
          <w:rFonts w:ascii="TH SarabunPSK" w:hAnsi="TH SarabunPSK" w:cs="TH SarabunPSK"/>
          <w:sz w:val="28"/>
          <w:szCs w:val="28"/>
          <w:cs/>
        </w:rPr>
        <w:t>(</w:t>
      </w:r>
      <w:r w:rsidRPr="00827FEC">
        <w:rPr>
          <w:rFonts w:ascii="TH SarabunPSK" w:hAnsi="TH SarabunPSK" w:cs="TH SarabunPSK"/>
          <w:sz w:val="28"/>
          <w:szCs w:val="28"/>
          <w:u w:val="dotted"/>
          <w:cs/>
        </w:rPr>
        <w:t xml:space="preserve">สาขา </w:t>
      </w:r>
      <w:r w:rsidR="002966FF" w:rsidRPr="00827FEC">
        <w:rPr>
          <w:rFonts w:ascii="TH SarabunPSK" w:hAnsi="TH SarabunPSK" w:cs="TH SarabunPSK"/>
          <w:sz w:val="28"/>
          <w:szCs w:val="28"/>
          <w:u w:val="dotted"/>
          <w:cs/>
        </w:rPr>
        <w:t>ตา</w:t>
      </w:r>
      <w:r w:rsidRPr="00827FEC">
        <w:rPr>
          <w:rFonts w:ascii="TH SarabunPSK" w:hAnsi="TH SarabunPSK" w:cs="TH SarabunPSK"/>
          <w:sz w:val="28"/>
          <w:szCs w:val="28"/>
          <w:cs/>
        </w:rPr>
        <w:t>)</w:t>
      </w:r>
    </w:p>
    <w:p w14:paraId="15A44DB6" w14:textId="77777777" w:rsidR="00775FB9" w:rsidRDefault="00775FB9" w:rsidP="00775FB9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5BFC2652" w14:textId="495BDD8C" w:rsidR="00D11299" w:rsidRPr="00775FB9" w:rsidRDefault="00D11299" w:rsidP="00775FB9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5D13A2">
        <w:rPr>
          <w:rFonts w:ascii="TH SarabunPSK" w:hAnsi="TH SarabunPSK" w:cs="TH SarabunPSK"/>
          <w:sz w:val="28"/>
          <w:szCs w:val="28"/>
          <w:cs/>
        </w:rPr>
        <w:t>เปรียบเทียบประสิทธิภาพและประสิทธิผลระหว่างการคัดกรองสายตานักเรียนชั้นประถมศึกษาโดยการใช้วิธีคัดกรองดั้งเดิมกับการใช้ระบบการแพทย์ทางไกล และการใช้ระบบการแพทย์ทางไกลร่วมกับเวชระเบียนอิเล็กทรอนิกส์ โดยการศึกษา ณ จุดเวลาใดเวลาหนึ่ง ณ จังหวัดสกลนครและจังหวัดบึงกาฬ</w:t>
      </w:r>
    </w:p>
    <w:p w14:paraId="26D874BA" w14:textId="77777777" w:rsidR="00D11299" w:rsidRPr="00827FEC" w:rsidRDefault="00D11299" w:rsidP="00D11299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14:paraId="7244ED8B" w14:textId="77777777" w:rsidR="00064905" w:rsidRPr="001E2227" w:rsidRDefault="00064905" w:rsidP="00064905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FD5949" wp14:editId="00572488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64164C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5959D186" w14:textId="77777777" w:rsidR="00064905" w:rsidRPr="001E2227" w:rsidRDefault="00064905" w:rsidP="00064905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1E2227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65C7EE66" w14:textId="7F71FC1A" w:rsidR="00064905" w:rsidRPr="001E2227" w:rsidRDefault="00064905" w:rsidP="00064905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21352C" wp14:editId="5701A290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0C4D9A" id="แผนผังลำดับงาน: ตัวเชื่อมต่อ 5" o:spid="_x0000_s1026" type="#_x0000_t120" style="position:absolute;margin-left:46.85pt;margin-top:23pt;width:22.6pt;height:1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>
        <w:rPr>
          <w:rFonts w:ascii="TH SarabunPSK" w:hAnsi="TH SarabunPSK" w:cs="TH SarabunPSK"/>
          <w:b/>
          <w:bCs/>
          <w:sz w:val="28"/>
          <w:szCs w:val="28"/>
        </w:rPr>
        <w:sym w:font="Wingdings" w:char="F020"/>
      </w:r>
      <w:r w:rsidR="007850AD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7850AD"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7850AD"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>Poster Presentation</w:t>
      </w:r>
    </w:p>
    <w:p w14:paraId="4211AE66" w14:textId="77777777" w:rsidR="00064905" w:rsidRPr="00454EFA" w:rsidRDefault="00064905" w:rsidP="00064905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1E2227">
        <w:rPr>
          <w:rFonts w:ascii="TH SarabunPSK" w:hAnsi="TH SarabunPSK" w:cs="TH SarabunPSK"/>
          <w:sz w:val="28"/>
          <w:szCs w:val="28"/>
          <w:cs/>
        </w:rPr>
        <w:tab/>
      </w: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ab/>
        <w:t>2</w:t>
      </w:r>
      <w:bookmarkStart w:id="0" w:name="_GoBack"/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.2 </w:t>
      </w:r>
      <w:r w:rsidRPr="00454EFA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14:paraId="3B5C55BF" w14:textId="77777777" w:rsidR="00064905" w:rsidRPr="001E2227" w:rsidRDefault="00064905" w:rsidP="00064905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</w:t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" w:char="F020"/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" w:char="F0FE"/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Oral Presentation</w:t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Pr="00454EFA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bookmarkEnd w:id="0"/>
      <w:r w:rsidRPr="001E2227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1E2227">
        <w:rPr>
          <w:rFonts w:ascii="TH SarabunPSK" w:hAnsi="TH SarabunPSK" w:cs="TH SarabunPSK"/>
          <w:sz w:val="28"/>
          <w:szCs w:val="28"/>
        </w:rPr>
        <w:t xml:space="preserve"> </w:t>
      </w:r>
      <w:r w:rsidRPr="001E2227">
        <w:rPr>
          <w:rFonts w:ascii="TH SarabunPSK" w:hAnsi="TH SarabunPSK" w:cs="TH SarabunPSK"/>
          <w:b/>
          <w:bCs/>
          <w:sz w:val="28"/>
          <w:szCs w:val="28"/>
        </w:rPr>
        <w:t xml:space="preserve">Poster Presentation </w:t>
      </w:r>
    </w:p>
    <w:p w14:paraId="6052604B" w14:textId="77777777" w:rsidR="00064905" w:rsidRPr="001E2227" w:rsidRDefault="00064905" w:rsidP="00064905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E2227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53450A44" w14:textId="77777777" w:rsidR="00064905" w:rsidRPr="005D13A2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E2227">
        <w:rPr>
          <w:rFonts w:ascii="TH SarabunPSK" w:hAnsi="TH SarabunPSK" w:cs="TH SarabunPSK"/>
          <w:sz w:val="28"/>
          <w:szCs w:val="28"/>
          <w:cs/>
        </w:rPr>
        <w:tab/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ชื่อ – </w:t>
      </w:r>
      <w:r w:rsidRPr="005D13A2">
        <w:rPr>
          <w:rFonts w:ascii="TH SarabunPSK" w:hAnsi="TH SarabunPSK" w:cs="TH SarabunPSK"/>
          <w:sz w:val="28"/>
          <w:szCs w:val="28"/>
          <w:cs/>
        </w:rPr>
        <w:t>สกุล  (นาย/นาง/นางสาว)  นายปวีณ ภูจันทึก</w:t>
      </w:r>
    </w:p>
    <w:p w14:paraId="1AA7B78F" w14:textId="77777777" w:rsidR="00064905" w:rsidRPr="005D13A2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5D13A2">
        <w:rPr>
          <w:rFonts w:ascii="TH SarabunPSK" w:hAnsi="TH SarabunPSK" w:cs="TH SarabunPSK"/>
          <w:sz w:val="28"/>
          <w:szCs w:val="28"/>
          <w:cs/>
        </w:rPr>
        <w:tab/>
        <w:t>ตำแหน่ง นายแพทย์ชำนาญการ (ด้านเวชกรรม)</w:t>
      </w:r>
    </w:p>
    <w:p w14:paraId="2F39AF29" w14:textId="77777777" w:rsidR="00064905" w:rsidRPr="005D13A2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5D13A2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กลุ่มงานจักษุวิทยา โรงพยาบาลสกลนคร </w:t>
      </w:r>
      <w:r>
        <w:rPr>
          <w:rFonts w:ascii="TH SarabunPSK" w:hAnsi="TH SarabunPSK" w:cs="TH SarabunPSK" w:hint="cs"/>
          <w:sz w:val="28"/>
          <w:szCs w:val="28"/>
          <w:cs/>
        </w:rPr>
        <w:t>สำนักงานสาธารณสุขจังหวัดสกลนคร</w:t>
      </w:r>
    </w:p>
    <w:p w14:paraId="530172F0" w14:textId="77777777" w:rsidR="00064905" w:rsidRPr="00827FEC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>จังหวัดสกลนคร เขตสุขภาพที่ 8</w:t>
      </w:r>
    </w:p>
    <w:p w14:paraId="79A3401E" w14:textId="77777777" w:rsidR="00064905" w:rsidRPr="00827FEC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Pr="005D13A2">
        <w:rPr>
          <w:rFonts w:ascii="TH SarabunPSK" w:hAnsi="TH SarabunPSK" w:cs="TH SarabunPSK"/>
          <w:sz w:val="28"/>
          <w:szCs w:val="28"/>
          <w:cs/>
        </w:rPr>
        <w:t>042-176000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D13A2">
        <w:rPr>
          <w:rFonts w:ascii="TH SarabunPSK" w:hAnsi="TH SarabunPSK" w:cs="TH SarabunPSK"/>
          <w:sz w:val="28"/>
          <w:szCs w:val="28"/>
          <w:cs/>
        </w:rPr>
        <w:t>ต่อ 0405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Pr="00081EAC">
        <w:rPr>
          <w:rFonts w:ascii="TH SarabunPSK" w:hAnsi="TH SarabunPSK" w:cs="TH SarabunPSK"/>
          <w:sz w:val="28"/>
          <w:szCs w:val="28"/>
          <w:cs/>
        </w:rPr>
        <w:t>0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8125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9254</w:t>
      </w:r>
      <w:r>
        <w:rPr>
          <w:rFonts w:ascii="TH SarabunPSK" w:hAnsi="TH SarabunPSK" w:cs="TH SarabunPSK" w:hint="cs"/>
          <w:sz w:val="28"/>
          <w:szCs w:val="28"/>
          <w:cs/>
        </w:rPr>
        <w:t>-</w:t>
      </w:r>
      <w:r w:rsidRPr="00081EAC">
        <w:rPr>
          <w:rFonts w:ascii="TH SarabunPSK" w:hAnsi="TH SarabunPSK" w:cs="TH SarabunPSK"/>
          <w:sz w:val="28"/>
          <w:szCs w:val="28"/>
          <w:cs/>
        </w:rPr>
        <w:t>2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>
        <w:rPr>
          <w:rFonts w:ascii="TH SarabunPSK" w:hAnsi="TH SarabunPSK" w:cs="TH SarabunPSK" w:hint="cs"/>
          <w:sz w:val="28"/>
          <w:szCs w:val="28"/>
          <w:cs/>
        </w:rPr>
        <w:t>042-176089</w:t>
      </w:r>
    </w:p>
    <w:p w14:paraId="06DFC46D" w14:textId="11CC1834" w:rsidR="00064905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</w:r>
      <w:r w:rsidRPr="00827FEC">
        <w:rPr>
          <w:rFonts w:ascii="TH SarabunPSK" w:hAnsi="TH SarabunPSK" w:cs="TH SarabunPSK"/>
          <w:sz w:val="28"/>
          <w:szCs w:val="28"/>
        </w:rPr>
        <w:t>E-mail</w:t>
      </w:r>
      <w:r w:rsidR="005F2E18">
        <w:rPr>
          <w:rFonts w:ascii="TH SarabunPSK" w:hAnsi="TH SarabunPSK" w:cs="TH SarabunPSK"/>
          <w:sz w:val="28"/>
          <w:szCs w:val="28"/>
        </w:rPr>
        <w:t>: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Pr="00412DC5">
        <w:rPr>
          <w:rFonts w:ascii="TH SarabunPSK" w:hAnsi="TH SarabunPSK" w:cs="TH SarabunPSK"/>
          <w:sz w:val="28"/>
          <w:szCs w:val="28"/>
        </w:rPr>
        <w:t>paweenkok@msn.com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827FEC">
        <w:rPr>
          <w:rFonts w:ascii="TH SarabunPSK" w:hAnsi="TH SarabunPSK" w:cs="TH SarabunPSK"/>
          <w:sz w:val="28"/>
          <w:szCs w:val="28"/>
        </w:rPr>
        <w:t>ID Line</w:t>
      </w:r>
      <w:r w:rsidR="00900407">
        <w:rPr>
          <w:rFonts w:ascii="TH SarabunPSK" w:hAnsi="TH SarabunPSK" w:cs="TH SarabunPSK"/>
          <w:sz w:val="28"/>
          <w:szCs w:val="28"/>
        </w:rPr>
        <w:t xml:space="preserve">: </w:t>
      </w:r>
      <w:proofErr w:type="spellStart"/>
      <w:r w:rsidRPr="00412DC5">
        <w:rPr>
          <w:rFonts w:ascii="TH SarabunPSK" w:hAnsi="TH SarabunPSK" w:cs="TH SarabunPSK"/>
          <w:sz w:val="28"/>
          <w:szCs w:val="28"/>
        </w:rPr>
        <w:t>paweenkok</w:t>
      </w:r>
      <w:proofErr w:type="spellEnd"/>
    </w:p>
    <w:p w14:paraId="517F3116" w14:textId="77777777" w:rsidR="00064905" w:rsidRPr="00827FEC" w:rsidRDefault="00064905" w:rsidP="00064905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ab/>
        <w:t>ปีที่ดำเนินการ ปี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2565 - พ.ศ. 2566</w:t>
      </w:r>
    </w:p>
    <w:p w14:paraId="178AE845" w14:textId="77777777" w:rsidR="00064905" w:rsidRPr="001E2227" w:rsidRDefault="00064905" w:rsidP="00064905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163EB5E" w14:textId="6FB0F21B" w:rsidR="00C60608" w:rsidRPr="00827FEC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</w:p>
    <w:p w14:paraId="6149356F" w14:textId="77777777" w:rsidR="00F772A2" w:rsidRPr="00827FEC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5093DDAE" w14:textId="77777777" w:rsidR="004D33D8" w:rsidRPr="00827FEC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53AC4DCD" w14:textId="77777777" w:rsidR="006B61FE" w:rsidRPr="00827FEC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827FEC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827FEC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827FEC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827FEC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27FEC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14319967" w14:textId="208713C5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90E2FA0" w14:textId="3045FCC5" w:rsidR="000C0D37" w:rsidRDefault="000C0D37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7FEDDEC" w14:textId="57945DBB" w:rsidR="000C0D37" w:rsidRDefault="000C0D37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1DCB535" w14:textId="3B20B022" w:rsidR="000C0D37" w:rsidRDefault="000C0D37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011E82F" w14:textId="77777777" w:rsidR="000C0D37" w:rsidRPr="00827FEC" w:rsidRDefault="000C0D37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DD6B56C" w14:textId="77777777" w:rsidR="006B61FE" w:rsidRPr="00827FEC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0FAC222" w14:textId="60A8A21D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0601657" w14:textId="607650D1" w:rsidR="00F12C38" w:rsidRDefault="00F12C38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9FAA2EC" w14:textId="48D0D42F" w:rsidR="00113574" w:rsidRPr="005F41A4" w:rsidRDefault="000C7D1F" w:rsidP="00113574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1" w:name="_Hlk105931938"/>
      <w:bookmarkEnd w:id="1"/>
      <w:r w:rsidRPr="00827FEC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 w:rsidR="00FF79BE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113574" w:rsidRPr="005F41A4">
        <w:rPr>
          <w:rFonts w:ascii="TH SarabunPSK" w:hAnsi="TH SarabunPSK" w:cs="TH SarabunPSK"/>
          <w:sz w:val="28"/>
          <w:szCs w:val="28"/>
          <w:cs/>
        </w:rPr>
        <w:t>เปรียบเทียบประสิทธิภาพและประสิทธิผลระหว่างการคัดกรองสายตานักเรียนชั้นประถมศึกษาโดยการใช้วิธีคัดกรองดั้งเดิมกับการใช้ระบบการแพทย์ทางไกล และการใช้ระบบการแพทย์ทางไกลร่วมกับเวชระเบียนอิเล็กทรอนิกส์ โดยการศึกษา ณ จุดเวลาใดเวลาหนึ่ง ณ จังหวัดสกลนครและจังหวัดบึงกาฬ</w:t>
      </w:r>
    </w:p>
    <w:p w14:paraId="1CCE2BB1" w14:textId="5F490821" w:rsidR="000C7D1F" w:rsidRPr="005F41A4" w:rsidRDefault="000C7D1F" w:rsidP="00113574">
      <w:pPr>
        <w:jc w:val="center"/>
        <w:rPr>
          <w:rFonts w:ascii="TH SarabunPSK" w:hAnsi="TH SarabunPSK" w:cs="TH SarabunPSK"/>
          <w:bCs/>
          <w:sz w:val="28"/>
          <w:szCs w:val="28"/>
        </w:rPr>
      </w:pPr>
    </w:p>
    <w:p w14:paraId="09659C25" w14:textId="016D05E9" w:rsidR="00113574" w:rsidRPr="005F41A4" w:rsidRDefault="00113574" w:rsidP="00113574">
      <w:pPr>
        <w:jc w:val="right"/>
        <w:rPr>
          <w:rFonts w:ascii="TH SarabunPSK" w:hAnsi="TH SarabunPSK" w:cs="TH SarabunPSK"/>
          <w:sz w:val="28"/>
          <w:szCs w:val="28"/>
          <w:vertAlign w:val="superscript"/>
          <w:cs/>
        </w:rPr>
      </w:pPr>
      <w:r w:rsidRPr="005F41A4">
        <w:rPr>
          <w:rFonts w:ascii="TH SarabunPSK" w:hAnsi="TH SarabunPSK" w:cs="TH SarabunPSK"/>
          <w:sz w:val="28"/>
          <w:szCs w:val="28"/>
          <w:cs/>
        </w:rPr>
        <w:t>คณะผู้วิจัย</w:t>
      </w:r>
      <w:r w:rsidRPr="005F41A4">
        <w:rPr>
          <w:rFonts w:ascii="TH SarabunPSK" w:hAnsi="TH SarabunPSK" w:cs="TH SarabunPSK"/>
          <w:sz w:val="28"/>
          <w:szCs w:val="28"/>
        </w:rPr>
        <w:t xml:space="preserve">: </w:t>
      </w:r>
      <w:r w:rsidRPr="005F41A4">
        <w:rPr>
          <w:rFonts w:ascii="TH SarabunPSK" w:hAnsi="TH SarabunPSK" w:cs="TH SarabunPSK"/>
          <w:sz w:val="28"/>
          <w:szCs w:val="28"/>
          <w:cs/>
        </w:rPr>
        <w:t>นพ</w:t>
      </w:r>
      <w:r w:rsidRPr="005F41A4">
        <w:rPr>
          <w:rFonts w:ascii="TH SarabunPSK" w:hAnsi="TH SarabunPSK" w:cs="TH SarabunPSK"/>
          <w:sz w:val="28"/>
          <w:szCs w:val="28"/>
        </w:rPr>
        <w:t>.</w:t>
      </w:r>
      <w:proofErr w:type="spellStart"/>
      <w:r w:rsidRPr="005F41A4">
        <w:rPr>
          <w:rFonts w:ascii="TH SarabunPSK" w:hAnsi="TH SarabunPSK" w:cs="TH SarabunPSK"/>
          <w:sz w:val="28"/>
          <w:szCs w:val="28"/>
          <w:cs/>
        </w:rPr>
        <w:t>ลภัส</w:t>
      </w:r>
      <w:proofErr w:type="spellEnd"/>
      <w:r w:rsidRPr="005F41A4">
        <w:rPr>
          <w:rFonts w:ascii="TH SarabunPSK" w:hAnsi="TH SarabunPSK" w:cs="TH SarabunPSK"/>
          <w:sz w:val="28"/>
          <w:szCs w:val="28"/>
          <w:cs/>
        </w:rPr>
        <w:t xml:space="preserve"> เลิศ</w:t>
      </w:r>
      <w:proofErr w:type="spellStart"/>
      <w:r w:rsidRPr="005F41A4">
        <w:rPr>
          <w:rFonts w:ascii="TH SarabunPSK" w:hAnsi="TH SarabunPSK" w:cs="TH SarabunPSK"/>
          <w:sz w:val="28"/>
          <w:szCs w:val="28"/>
          <w:cs/>
        </w:rPr>
        <w:t>บุญศิริ</w:t>
      </w:r>
      <w:proofErr w:type="spellEnd"/>
      <w:r w:rsidRPr="005F41A4">
        <w:rPr>
          <w:rFonts w:ascii="TH SarabunPSK" w:hAnsi="TH SarabunPSK" w:cs="TH SarabunPSK"/>
          <w:sz w:val="28"/>
          <w:szCs w:val="28"/>
          <w:vertAlign w:val="superscript"/>
        </w:rPr>
        <w:t>1</w:t>
      </w:r>
      <w:r w:rsidRPr="005F41A4">
        <w:rPr>
          <w:rFonts w:ascii="TH SarabunPSK" w:hAnsi="TH SarabunPSK" w:cs="TH SarabunPSK"/>
          <w:sz w:val="28"/>
          <w:szCs w:val="28"/>
        </w:rPr>
        <w:t xml:space="preserve">, </w:t>
      </w:r>
      <w:r w:rsidRPr="005F41A4">
        <w:rPr>
          <w:rFonts w:ascii="TH SarabunPSK" w:hAnsi="TH SarabunPSK" w:cs="TH SarabunPSK"/>
          <w:sz w:val="28"/>
          <w:szCs w:val="28"/>
          <w:cs/>
        </w:rPr>
        <w:t>นพ</w:t>
      </w:r>
      <w:r w:rsidRPr="005F41A4">
        <w:rPr>
          <w:rFonts w:ascii="TH SarabunPSK" w:hAnsi="TH SarabunPSK" w:cs="TH SarabunPSK"/>
          <w:sz w:val="28"/>
          <w:szCs w:val="28"/>
        </w:rPr>
        <w:t>.</w:t>
      </w:r>
      <w:proofErr w:type="spellStart"/>
      <w:r w:rsidRPr="005F41A4">
        <w:rPr>
          <w:rFonts w:ascii="TH SarabunPSK" w:hAnsi="TH SarabunPSK" w:cs="TH SarabunPSK"/>
          <w:sz w:val="28"/>
          <w:szCs w:val="28"/>
          <w:cs/>
        </w:rPr>
        <w:t>วรปรัชญ์</w:t>
      </w:r>
      <w:proofErr w:type="spellEnd"/>
      <w:r w:rsidRPr="005F41A4">
        <w:rPr>
          <w:rFonts w:ascii="TH SarabunPSK" w:hAnsi="TH SarabunPSK" w:cs="TH SarabunPSK"/>
          <w:sz w:val="28"/>
          <w:szCs w:val="28"/>
          <w:cs/>
        </w:rPr>
        <w:t xml:space="preserve"> วุฒิการณ์</w:t>
      </w:r>
      <w:r w:rsidRPr="005F41A4">
        <w:rPr>
          <w:rFonts w:ascii="TH SarabunPSK" w:hAnsi="TH SarabunPSK" w:cs="TH SarabunPSK"/>
          <w:sz w:val="28"/>
          <w:szCs w:val="28"/>
          <w:vertAlign w:val="superscript"/>
        </w:rPr>
        <w:t>1</w:t>
      </w:r>
      <w:r w:rsidRPr="005F41A4">
        <w:rPr>
          <w:rFonts w:ascii="TH SarabunPSK" w:hAnsi="TH SarabunPSK" w:cs="TH SarabunPSK"/>
          <w:sz w:val="28"/>
          <w:szCs w:val="28"/>
        </w:rPr>
        <w:t xml:space="preserve">, </w:t>
      </w:r>
      <w:r w:rsidRPr="005F41A4">
        <w:rPr>
          <w:rFonts w:ascii="TH SarabunPSK" w:hAnsi="TH SarabunPSK" w:cs="TH SarabunPSK"/>
          <w:sz w:val="28"/>
          <w:szCs w:val="28"/>
          <w:cs/>
        </w:rPr>
        <w:t>นายกาญจน์ พบสมัย</w:t>
      </w:r>
      <w:r w:rsidRPr="005F41A4">
        <w:rPr>
          <w:rFonts w:ascii="TH SarabunPSK" w:hAnsi="TH SarabunPSK" w:cs="TH SarabunPSK"/>
          <w:sz w:val="28"/>
          <w:szCs w:val="28"/>
          <w:vertAlign w:val="superscript"/>
        </w:rPr>
        <w:t>2</w:t>
      </w:r>
      <w:r w:rsidRPr="005F41A4">
        <w:rPr>
          <w:rFonts w:ascii="TH SarabunPSK" w:hAnsi="TH SarabunPSK" w:cs="TH SarabunPSK"/>
          <w:sz w:val="28"/>
          <w:szCs w:val="28"/>
        </w:rPr>
        <w:t xml:space="preserve">, </w:t>
      </w:r>
      <w:r w:rsidRPr="005F41A4">
        <w:rPr>
          <w:rFonts w:ascii="TH SarabunPSK" w:hAnsi="TH SarabunPSK" w:cs="TH SarabunPSK"/>
          <w:sz w:val="28"/>
          <w:szCs w:val="28"/>
          <w:cs/>
        </w:rPr>
        <w:t>นพ</w:t>
      </w:r>
      <w:r w:rsidRPr="005F41A4">
        <w:rPr>
          <w:rFonts w:ascii="TH SarabunPSK" w:hAnsi="TH SarabunPSK" w:cs="TH SarabunPSK"/>
          <w:sz w:val="28"/>
          <w:szCs w:val="28"/>
        </w:rPr>
        <w:t>.</w:t>
      </w:r>
      <w:r w:rsidRPr="005F41A4">
        <w:rPr>
          <w:rFonts w:ascii="TH SarabunPSK" w:hAnsi="TH SarabunPSK" w:cs="TH SarabunPSK"/>
          <w:sz w:val="28"/>
          <w:szCs w:val="28"/>
          <w:cs/>
        </w:rPr>
        <w:t>ปวีณ ภูจันทึก</w:t>
      </w:r>
      <w:r w:rsidRPr="005F41A4">
        <w:rPr>
          <w:rFonts w:ascii="TH SarabunPSK" w:hAnsi="TH SarabunPSK" w:cs="TH SarabunPSK"/>
          <w:sz w:val="28"/>
          <w:szCs w:val="28"/>
          <w:vertAlign w:val="superscript"/>
        </w:rPr>
        <w:t>1</w:t>
      </w:r>
      <w:r w:rsidRPr="005F41A4">
        <w:rPr>
          <w:rFonts w:ascii="TH SarabunPSK" w:hAnsi="TH SarabunPSK" w:cs="TH SarabunPSK"/>
          <w:sz w:val="28"/>
          <w:szCs w:val="28"/>
        </w:rPr>
        <w:t xml:space="preserve">1. </w:t>
      </w:r>
      <w:r w:rsidRPr="005F41A4">
        <w:rPr>
          <w:rFonts w:ascii="TH SarabunPSK" w:hAnsi="TH SarabunPSK" w:cs="TH SarabunPSK"/>
          <w:sz w:val="28"/>
          <w:szCs w:val="28"/>
          <w:cs/>
        </w:rPr>
        <w:t xml:space="preserve">กลุ่มงานจักษุวิทยา โรงพยาบาลศูนย์สกลนคร เขตสุขภาพที่ </w:t>
      </w:r>
      <w:r w:rsidRPr="005F41A4">
        <w:rPr>
          <w:rFonts w:ascii="TH SarabunPSK" w:hAnsi="TH SarabunPSK" w:cs="TH SarabunPSK"/>
          <w:sz w:val="28"/>
          <w:szCs w:val="28"/>
        </w:rPr>
        <w:t xml:space="preserve">8, 2. </w:t>
      </w:r>
      <w:r w:rsidRPr="005F41A4">
        <w:rPr>
          <w:rFonts w:ascii="TH SarabunPSK" w:hAnsi="TH SarabunPSK" w:cs="TH SarabunPSK"/>
          <w:color w:val="000000" w:themeColor="text1"/>
          <w:sz w:val="28"/>
          <w:szCs w:val="28"/>
          <w:cs/>
        </w:rPr>
        <w:t>นักวิชาการสุขาภิบาล</w:t>
      </w:r>
      <w:r w:rsidRPr="005F41A4">
        <w:rPr>
          <w:rFonts w:ascii="TH SarabunPSK" w:hAnsi="TH SarabunPSK" w:cs="TH SarabunPSK"/>
          <w:color w:val="000000" w:themeColor="text1"/>
          <w:sz w:val="28"/>
          <w:szCs w:val="28"/>
        </w:rPr>
        <w:t xml:space="preserve">, </w:t>
      </w:r>
      <w:r w:rsidRPr="005F41A4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เทศบาลสกลนคร</w:t>
      </w:r>
      <w:r w:rsidRPr="005F41A4">
        <w:rPr>
          <w:rFonts w:ascii="TH SarabunPSK" w:hAnsi="TH SarabunPSK" w:cs="TH SarabunPSK"/>
          <w:color w:val="000000" w:themeColor="text1"/>
          <w:sz w:val="28"/>
          <w:szCs w:val="28"/>
        </w:rPr>
        <w:t xml:space="preserve">, </w:t>
      </w:r>
      <w:r w:rsidRPr="005F41A4">
        <w:rPr>
          <w:rFonts w:ascii="TH SarabunPSK" w:hAnsi="TH SarabunPSK" w:cs="TH SarabunPSK"/>
          <w:color w:val="000000" w:themeColor="text1"/>
          <w:sz w:val="28"/>
          <w:szCs w:val="28"/>
          <w:cs/>
        </w:rPr>
        <w:t>จังหวัดสกลนคร</w:t>
      </w:r>
    </w:p>
    <w:p w14:paraId="2C79C80F" w14:textId="03763CCC" w:rsidR="000C7D1F" w:rsidRPr="005F41A4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5F41A4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113574" w:rsidRPr="005F41A4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113574" w:rsidRPr="005F41A4">
        <w:rPr>
          <w:rFonts w:ascii="TH SarabunPSK" w:hAnsi="TH SarabunPSK" w:cs="TH SarabunPSK"/>
          <w:b/>
          <w:sz w:val="28"/>
          <w:szCs w:val="28"/>
          <w:cs/>
        </w:rPr>
        <w:t>โรงพยาบาลสกลนคร สำนักงานสาธารณสุขจังหวัดสกลนค</w:t>
      </w:r>
      <w:r w:rsidR="00113574" w:rsidRPr="005F41A4">
        <w:rPr>
          <w:rFonts w:ascii="TH SarabunPSK" w:hAnsi="TH SarabunPSK" w:cs="TH SarabunPSK"/>
          <w:bCs/>
          <w:sz w:val="28"/>
          <w:szCs w:val="28"/>
          <w:cs/>
        </w:rPr>
        <w:t>ร</w:t>
      </w:r>
      <w:r w:rsidRPr="005F41A4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113574" w:rsidRPr="005F41A4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113574" w:rsidRPr="005F41A4">
        <w:rPr>
          <w:rFonts w:ascii="TH SarabunPSK" w:hAnsi="TH SarabunPSK" w:cs="TH SarabunPSK"/>
          <w:b/>
          <w:sz w:val="28"/>
          <w:szCs w:val="28"/>
          <w:cs/>
        </w:rPr>
        <w:t>8</w:t>
      </w:r>
    </w:p>
    <w:p w14:paraId="56FCA830" w14:textId="5AA46AB9" w:rsidR="000C7D1F" w:rsidRPr="00827FEC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  <w:cs/>
        </w:rPr>
      </w:pPr>
      <w:r w:rsidRPr="005F41A4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84060D" w:rsidRPr="005F41A4">
        <w:rPr>
          <w:rFonts w:ascii="TH SarabunPSK" w:hAnsi="TH SarabunPSK" w:cs="TH SarabunPSK"/>
          <w:sz w:val="28"/>
          <w:szCs w:val="28"/>
          <w:cs/>
        </w:rPr>
        <w:t>นวัตกรรมและสิ่งประดิษฐ์</w:t>
      </w:r>
      <w:r w:rsidR="00F034B0">
        <w:rPr>
          <w:rFonts w:ascii="TH SarabunPSK" w:hAnsi="TH SarabunPSK" w:cs="TH SarabunPSK"/>
          <w:sz w:val="28"/>
          <w:szCs w:val="28"/>
        </w:rPr>
        <w:t xml:space="preserve">, </w:t>
      </w:r>
      <w:r w:rsidR="00F034B0">
        <w:rPr>
          <w:rFonts w:ascii="TH SarabunPSK" w:hAnsi="TH SarabunPSK" w:cs="TH SarabunPSK" w:hint="cs"/>
          <w:sz w:val="28"/>
          <w:szCs w:val="28"/>
          <w:cs/>
        </w:rPr>
        <w:t>นำเสนอผลงานวิจัยด้วยวาจา</w:t>
      </w:r>
    </w:p>
    <w:p w14:paraId="35CD10E1" w14:textId="77777777" w:rsidR="003A37E8" w:rsidRPr="00827FEC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170D609B" w14:textId="77777777" w:rsidR="00E304E1" w:rsidRPr="00827FEC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61C86435" w14:textId="77777777" w:rsidR="009A3C45" w:rsidRPr="00827FEC" w:rsidRDefault="00E304E1" w:rsidP="009A3C45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ab/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>ปัญหาสายตาผิดปกติเป็นปัญหาทางสุขภาพที่พบได้บ่อยในนักเรียนชั้นประถมศึกษา โดยเฉพาะในพื้นที่ชนบท การวินิจฉัยและรักษาได้แต่เนิ่น ๆ จะช่วยป้องกันการเกิดปัญหาการมองเห็นในระยะยาวของนักเรียนที่มีปัญหาทางสายตาเหล่านี้ได้ จึงจำเป็นต้องมีโครงการเด็กไทยสายตาดีเพื่อให้นักเรียนชั้นประถมศึกษาทุกคนได้รับการตรวจคัดกรองสายตาโดยคุณครูประจำชั้นอย่างครอบคลุม</w:t>
      </w:r>
      <w:r w:rsidR="009A3C45"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 xml:space="preserve">อย่างไรก็ตามโครงการคัดกรองสายตาระดับชาตินี้มีการใช้ระบบคัดกรองสายตาแบบดั้งเดิมซึ่งมีประสิทธิภาพไม่เพียงพอโดยเฉพาะในพื้นที่ชนบทเนื่องจากทรัพยากรที่จำกัด ทราบได้จากโครงการเด็กไทยสายตาดีประจำปีงบประมาณ </w:t>
      </w:r>
      <w:r w:rsidR="009A3C45" w:rsidRPr="00827FEC">
        <w:rPr>
          <w:rFonts w:ascii="TH SarabunPSK" w:hAnsi="TH SarabunPSK" w:cs="TH SarabunPSK"/>
          <w:sz w:val="28"/>
          <w:szCs w:val="28"/>
        </w:rPr>
        <w:t xml:space="preserve">2565 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 xml:space="preserve">ที่มียอดการคัดกรองเพียงร้อยละ </w:t>
      </w:r>
      <w:r w:rsidR="009A3C45" w:rsidRPr="00827FEC">
        <w:rPr>
          <w:rFonts w:ascii="TH SarabunPSK" w:hAnsi="TH SarabunPSK" w:cs="TH SarabunPSK"/>
          <w:sz w:val="28"/>
          <w:szCs w:val="28"/>
        </w:rPr>
        <w:t xml:space="preserve">31.77 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 xml:space="preserve">ซึ่งไม่ได้ตามเป้าหมายในระดับประเทศ (ตั้งเอาไว้ที่ร้อยละ </w:t>
      </w:r>
      <w:r w:rsidR="009A3C45" w:rsidRPr="00827FEC">
        <w:rPr>
          <w:rFonts w:ascii="TH SarabunPSK" w:hAnsi="TH SarabunPSK" w:cs="TH SarabunPSK"/>
          <w:sz w:val="28"/>
          <w:szCs w:val="28"/>
        </w:rPr>
        <w:t>80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 xml:space="preserve"> เฉพาะในเด็กชั้น ป.1) การเลือกใช้ระบบการแพทย์ทางไกล (</w:t>
      </w:r>
      <w:r w:rsidR="009A3C45" w:rsidRPr="00827FEC">
        <w:rPr>
          <w:rFonts w:ascii="TH SarabunPSK" w:hAnsi="TH SarabunPSK" w:cs="TH SarabunPSK"/>
          <w:sz w:val="28"/>
          <w:szCs w:val="28"/>
        </w:rPr>
        <w:t>Telehealth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>) และเวชระเบียนอิเล็กทรอนิกส์ (</w:t>
      </w:r>
      <w:r w:rsidR="009A3C45" w:rsidRPr="00827FEC">
        <w:rPr>
          <w:rFonts w:ascii="TH SarabunPSK" w:hAnsi="TH SarabunPSK" w:cs="TH SarabunPSK"/>
          <w:sz w:val="28"/>
          <w:szCs w:val="28"/>
        </w:rPr>
        <w:t>Electronic Health Record</w:t>
      </w:r>
      <w:r w:rsidR="009A3C45" w:rsidRPr="00827FEC">
        <w:rPr>
          <w:rFonts w:ascii="TH SarabunPSK" w:hAnsi="TH SarabunPSK" w:cs="TH SarabunPSK"/>
          <w:sz w:val="28"/>
          <w:szCs w:val="28"/>
          <w:cs/>
        </w:rPr>
        <w:t>) เข้ามาใช้ในโครงการคัดกรองสายตาสามารถช่วยเพิ่มประสิทธิภาพและความครอบคลุมในการคัดกรองสายตาของเด็กนักเรียน</w:t>
      </w:r>
    </w:p>
    <w:p w14:paraId="68390D7F" w14:textId="77777777" w:rsidR="00E304E1" w:rsidRPr="00827FEC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827FEC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827FEC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639CB1EC" w14:textId="2FC2989A" w:rsidR="00D5550F" w:rsidRPr="00827FEC" w:rsidRDefault="000C7D1F" w:rsidP="00D5550F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827FEC">
        <w:rPr>
          <w:rFonts w:ascii="TH SarabunPSK" w:hAnsi="TH SarabunPSK" w:cs="TH SarabunPSK"/>
          <w:b/>
          <w:sz w:val="28"/>
          <w:szCs w:val="28"/>
          <w:cs/>
        </w:rPr>
        <w:tab/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เพื่อเปรียบเทียบประสิทธิภาพและประสิทธิผลระหว่างการคัดกรองสายตานักเรียนชั้นประถมศึกษาโดยการใช้วิธี   คัดกรองดั้งเดิม กับการใช้ระบบการแพทย์ทางไกลเข้ามาช่วยในการคัดกรอง และการใช้ทั้งระบบการแพทย์ทางไกลร่วมกับ    เวชระเบียนอิเล็กทรอนิกส์เข้ามาช่วยในการคัดกรองในนักเรียนระดับชั้นประถมศึกษาตอนต้นในจังหวัดสกลนคร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อำเภอบึงโขงหลงและอำเภอเซกา จังหวัดบึงกาฬ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5AD894BA" w14:textId="77777777" w:rsidR="000C7D1F" w:rsidRPr="00827FEC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827FEC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3BBEDB62" w14:textId="77777777" w:rsidR="00403075" w:rsidRPr="00827FEC" w:rsidRDefault="00E304E1" w:rsidP="007C0E9A">
      <w:pPr>
        <w:jc w:val="thaiDistribute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</w:rPr>
        <w:tab/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เป็นการศึกษา ณ จุดเวลาใดเวลาหนึ่ง (</w:t>
      </w:r>
      <w:r w:rsidR="00D5550F" w:rsidRPr="00827FEC">
        <w:rPr>
          <w:rFonts w:ascii="TH SarabunPSK" w:hAnsi="TH SarabunPSK" w:cs="TH SarabunPSK"/>
          <w:sz w:val="28"/>
          <w:szCs w:val="28"/>
        </w:rPr>
        <w:t>Cross-sectional study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) ในนักเรียนไทยระดับชั้นประถมศึกษาปีที่ 1 ถึง 6 ในจังหวัดสกลนคร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อำเภอบึงโขงหลงและอำเภอเซกา จังหวัดบึงกาฬ ในช่วงปี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พ</w:t>
      </w:r>
      <w:r w:rsidR="00D5550F" w:rsidRPr="00827FEC">
        <w:rPr>
          <w:rFonts w:ascii="TH SarabunPSK" w:hAnsi="TH SarabunPSK" w:cs="TH SarabunPSK"/>
          <w:sz w:val="28"/>
          <w:szCs w:val="28"/>
        </w:rPr>
        <w:t>.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ศ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. 2565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ถึง 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2566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โดยศึกษาเปรียบเทียบระหว่างนักเรียน 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3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>กลุ่มได้แก่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กลุ่มที่คัดกรองโดยคุณครูประจำชั้นด้วยวิธีดั้งเดิมจำนวน </w:t>
      </w:r>
      <w:r w:rsidR="00D5550F" w:rsidRPr="00827FEC">
        <w:rPr>
          <w:rFonts w:ascii="TH SarabunPSK" w:hAnsi="TH SarabunPSK" w:cs="TH SarabunPSK"/>
          <w:sz w:val="28"/>
          <w:szCs w:val="28"/>
        </w:rPr>
        <w:t>8,011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 คน</w:t>
      </w:r>
      <w:r w:rsidR="00D5550F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กลุ่มที่คัดกรองโดยคุณครูประจำชั้นโดยใช้ระบบการแพทย์ทางไกลเข้ามาช่วยจำนวน </w:t>
      </w:r>
      <w:r w:rsidR="00D5550F" w:rsidRPr="00827FEC">
        <w:rPr>
          <w:rFonts w:ascii="TH SarabunPSK" w:hAnsi="TH SarabunPSK" w:cs="TH SarabunPSK"/>
          <w:sz w:val="28"/>
          <w:szCs w:val="28"/>
        </w:rPr>
        <w:t>81,344</w:t>
      </w:r>
      <w:r w:rsidR="00D5550F" w:rsidRPr="00827FEC">
        <w:rPr>
          <w:rFonts w:ascii="TH SarabunPSK" w:hAnsi="TH SarabunPSK" w:cs="TH SarabunPSK"/>
          <w:sz w:val="28"/>
          <w:szCs w:val="28"/>
          <w:cs/>
        </w:rPr>
        <w:t xml:space="preserve"> คน และ กลุ่มที่คัดกรองโดยคุณครูประจำชั้นโดยใช้ระบบการแพทย์ทางไกลร่วมกับเวชระเบียน</w:t>
      </w:r>
    </w:p>
    <w:p w14:paraId="7C83E002" w14:textId="6D63BB2B" w:rsidR="00D5550F" w:rsidRPr="00827FEC" w:rsidRDefault="00D5550F" w:rsidP="007C0E9A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sz w:val="28"/>
          <w:szCs w:val="28"/>
          <w:cs/>
        </w:rPr>
        <w:t xml:space="preserve">อิเล็กทรอนิกส์เข้ามาช่วยจำนวน </w:t>
      </w:r>
      <w:r w:rsidRPr="00827FEC">
        <w:rPr>
          <w:rFonts w:ascii="TH SarabunPSK" w:hAnsi="TH SarabunPSK" w:cs="TH SarabunPSK"/>
          <w:sz w:val="28"/>
          <w:szCs w:val="28"/>
        </w:rPr>
        <w:t>9,197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คน โดยผลลัพธ์หลักของการศึกษา (</w:t>
      </w:r>
      <w:r w:rsidRPr="00827FEC">
        <w:rPr>
          <w:rFonts w:ascii="TH SarabunPSK" w:hAnsi="TH SarabunPSK" w:cs="TH SarabunPSK"/>
          <w:sz w:val="28"/>
          <w:szCs w:val="28"/>
        </w:rPr>
        <w:t>Primary outcome</w:t>
      </w:r>
      <w:r w:rsidRPr="00827FEC">
        <w:rPr>
          <w:rFonts w:ascii="TH SarabunPSK" w:hAnsi="TH SarabunPSK" w:cs="TH SarabunPSK"/>
          <w:sz w:val="28"/>
          <w:szCs w:val="28"/>
          <w:cs/>
        </w:rPr>
        <w:t>)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Pr="00827FEC">
        <w:rPr>
          <w:rFonts w:ascii="TH SarabunPSK" w:hAnsi="TH SarabunPSK" w:cs="TH SarabunPSK"/>
          <w:sz w:val="28"/>
          <w:szCs w:val="28"/>
          <w:cs/>
        </w:rPr>
        <w:t>ได้แก่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Pr="00827FEC">
        <w:rPr>
          <w:rFonts w:ascii="TH SarabunPSK" w:hAnsi="TH SarabunPSK" w:cs="TH SarabunPSK"/>
          <w:sz w:val="28"/>
          <w:szCs w:val="28"/>
          <w:cs/>
        </w:rPr>
        <w:t>ร้อยละการคัดกรองของนักเรียนในแต่ละกลุ่ม สำหรับผลลัพธ์อื่นๆ (</w:t>
      </w:r>
      <w:r w:rsidRPr="00827FEC">
        <w:rPr>
          <w:rFonts w:ascii="TH SarabunPSK" w:hAnsi="TH SarabunPSK" w:cs="TH SarabunPSK"/>
          <w:sz w:val="28"/>
          <w:szCs w:val="28"/>
        </w:rPr>
        <w:t>Secondary outcome</w:t>
      </w:r>
      <w:r w:rsidRPr="00827FEC">
        <w:rPr>
          <w:rFonts w:ascii="TH SarabunPSK" w:hAnsi="TH SarabunPSK" w:cs="TH SarabunPSK"/>
          <w:sz w:val="28"/>
          <w:szCs w:val="28"/>
          <w:cs/>
        </w:rPr>
        <w:t>)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DC14C0" w:rsidRPr="00827FEC">
        <w:rPr>
          <w:rFonts w:ascii="TH SarabunPSK" w:hAnsi="TH SarabunPSK" w:cs="TH SarabunPSK"/>
          <w:sz w:val="28"/>
          <w:szCs w:val="28"/>
        </w:rPr>
        <w:t xml:space="preserve">   </w:t>
      </w:r>
      <w:r w:rsidRPr="00827FEC">
        <w:rPr>
          <w:rFonts w:ascii="TH SarabunPSK" w:hAnsi="TH SarabunPSK" w:cs="TH SarabunPSK"/>
          <w:sz w:val="28"/>
          <w:szCs w:val="28"/>
          <w:cs/>
        </w:rPr>
        <w:t>ได้แก่ คะแนนการบันทึกเวชระเบียน</w:t>
      </w:r>
      <w:r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Pr="00827FEC">
        <w:rPr>
          <w:rFonts w:ascii="TH SarabunPSK" w:hAnsi="TH SarabunPSK" w:cs="TH SarabunPSK"/>
          <w:sz w:val="28"/>
          <w:szCs w:val="28"/>
          <w:cs/>
        </w:rPr>
        <w:t>ประสิทธิผลของการคัดกรอง (ค่าใช้จ่ายต่อคน)</w:t>
      </w:r>
      <w:r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Pr="00827FEC">
        <w:rPr>
          <w:rFonts w:ascii="TH SarabunPSK" w:hAnsi="TH SarabunPSK" w:cs="TH SarabunPSK"/>
          <w:sz w:val="28"/>
          <w:szCs w:val="28"/>
          <w:cs/>
        </w:rPr>
        <w:t>ความประทับใจของคุณครูประจำชั้น</w:t>
      </w:r>
      <w:r w:rsidRPr="00827FEC">
        <w:rPr>
          <w:rFonts w:ascii="TH SarabunPSK" w:hAnsi="TH SarabunPSK" w:cs="TH SarabunPSK"/>
          <w:sz w:val="28"/>
          <w:szCs w:val="28"/>
        </w:rPr>
        <w:t>,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การตรวจติดตามในระยะยาว และ ประสิทธิภาพการคัดกรอง (จำนวนนักเรียนที่คัดกรองได้) โดยใช้ค่าทางสถิติในการศึกษาคือ การคำนวณความเสี่ยง </w:t>
      </w:r>
      <w:r w:rsidRPr="00827FEC">
        <w:rPr>
          <w:rFonts w:ascii="TH SarabunPSK" w:hAnsi="TH SarabunPSK" w:cs="TH SarabunPSK"/>
          <w:sz w:val="28"/>
          <w:szCs w:val="28"/>
        </w:rPr>
        <w:t xml:space="preserve">(Odds ratios, OR) </w:t>
      </w:r>
      <w:r w:rsidRPr="00827FEC">
        <w:rPr>
          <w:rFonts w:ascii="TH SarabunPSK" w:hAnsi="TH SarabunPSK" w:cs="TH SarabunPSK"/>
          <w:sz w:val="28"/>
          <w:szCs w:val="28"/>
          <w:cs/>
        </w:rPr>
        <w:t>และ</w:t>
      </w:r>
      <w:r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ช่วงค่าความเชื่อมั่นที่ระดับร้อยละ </w:t>
      </w:r>
      <w:r w:rsidRPr="00827FEC">
        <w:rPr>
          <w:rFonts w:ascii="TH SarabunPSK" w:hAnsi="TH SarabunPSK" w:cs="TH SarabunPSK"/>
          <w:sz w:val="28"/>
          <w:szCs w:val="28"/>
        </w:rPr>
        <w:t>95</w:t>
      </w:r>
      <w:r w:rsidRPr="00827FEC">
        <w:rPr>
          <w:rFonts w:ascii="TH SarabunPSK" w:hAnsi="TH SarabunPSK" w:cs="TH SarabunPSK"/>
          <w:sz w:val="28"/>
          <w:szCs w:val="28"/>
          <w:cs/>
        </w:rPr>
        <w:t xml:space="preserve"> (</w:t>
      </w:r>
      <w:r w:rsidRPr="00827FEC">
        <w:rPr>
          <w:rFonts w:ascii="TH SarabunPSK" w:hAnsi="TH SarabunPSK" w:cs="TH SarabunPSK"/>
          <w:sz w:val="28"/>
          <w:szCs w:val="28"/>
        </w:rPr>
        <w:t>95% confidence intervals,95% CI)</w:t>
      </w:r>
    </w:p>
    <w:p w14:paraId="2D45CD6F" w14:textId="77777777" w:rsidR="000C7D1F" w:rsidRPr="00827FEC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827FEC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682B1174" w14:textId="006174D4" w:rsidR="00A8217B" w:rsidRPr="00827FEC" w:rsidRDefault="00E304E1" w:rsidP="00F078DE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27FEC">
        <w:rPr>
          <w:rFonts w:ascii="TH SarabunPSK" w:hAnsi="TH SarabunPSK" w:cs="TH SarabunPSK"/>
          <w:b/>
          <w:sz w:val="28"/>
          <w:szCs w:val="28"/>
          <w:cs/>
        </w:rPr>
        <w:tab/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จากการศึกษาในนักเรียนกลุ่มที่ได้รับคัดกรองแบบดั้งเดิมทั้งหมด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8,011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คน พบว่าได้รับการคัดกรองทั้งหมด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1,200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คน คิดเป็นร้อยละการคัดกรอง </w:t>
      </w:r>
      <w:r w:rsidR="00A8217B" w:rsidRPr="00827FEC">
        <w:rPr>
          <w:rFonts w:ascii="TH SarabunPSK" w:hAnsi="TH SarabunPSK" w:cs="TH SarabunPSK"/>
          <w:sz w:val="28"/>
          <w:szCs w:val="28"/>
        </w:rPr>
        <w:t>15%,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ในกลุ่มที่คัดกรองโดยคุณครูประจำชั้นโดยใช้ระบบการแพทย์ทางไกลเข้ามาช่วยทั้งหมด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81,344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คน พบว่าได้รับการคัดกรองทั้งหมด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65,075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คน คิดเป็นร้อยละการคัดกรอง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80.25%,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ในกลุ่มที่คัดกรองโดยคุณครูประจำชั้นโดยใช้ระบบการแพทย์ทางไกลร่วมกับเวชระเบียนอิเล็กทรอนิกส์เข้ามาช่วย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9,197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คน พบว่าได้รับการคัด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lastRenderedPageBreak/>
        <w:t xml:space="preserve">กรองทั้งหมด </w:t>
      </w:r>
      <w:r w:rsidR="00A8217B" w:rsidRPr="00827FEC">
        <w:rPr>
          <w:rFonts w:ascii="TH SarabunPSK" w:hAnsi="TH SarabunPSK" w:cs="TH SarabunPSK"/>
          <w:sz w:val="28"/>
          <w:szCs w:val="28"/>
        </w:rPr>
        <w:t>8,100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คิดเป็นร้อยละการคัดกรอง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81.6%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สำหรับประสิทธิภาพการคัดกรองพบว่ามีประสิทธิภาพสูงสุดในกลุ่มที่คัดกรองโดยใช้ระบบการแพทย์ทางไกลร่วมกับเวชระเบียนอิเล็กทรอนิกส์เข้ามาช่วย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627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รายต่อวัน ตามมาด้วยกลุ่มที่คัดกรองโดยใช้ระบบการแพทย์ทางไกลเข้ามาช่วยคิดเป็น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425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รายต่อวัน และ กลุ่มที่ได้รับคัดกรองแบบดั้งเดิมคิดเป็น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>100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รายต่อวัน สำหรับประสิทธิผลของการคัดกรอง 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19.8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บาทต่อคนในกลุ่มที่ได้รับคัดกรองแบบดั้งเดิม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0.1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บาทต่อคนในกลุ่มที่คัดกรองโดยใช้ระบบการแพทย์ทางไกลเข้ามาช่วย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คิดเป็น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1.2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บาทต่อคนในกลุ่มที่คัดกรองโดยใช้ระบบการแพทย์ทางไกลร่วมกับเวชระเบียนอิเล็กทรอนิกส์เข้ามาช่วย ซึ่งพบว่ากลุ่มที่คัดกรองโดยใช้ระบบการแพทย์ทางไกลเข้ามาช่วยมีประสิทธิผลของการคัดกรองที่ดีกว่ากลุ่มที่มีการคัดกรองแบบดั้งเดิมอย่างมีนัยสำคัญทางสถิติที่ระดับความเชื่อมั่นร้อยละ 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95 (P-value&lt;0.05)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นอกจากนี้ ได้มีการใช้ค่าทางสถิติเข้ามาช่วยในการแปลผลลัพธ์ของการศึกษา ซึ่งพบว่ากลุ่มที่คัดกรองโดยใช้ระบบการแพทย์ทางไกลและเวชระเบียนอิเล็กทรอนิกส์เข้ามาช่วยนั้นมีร้อยละการคัดกรอง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คะแนนการบันทึกเวชระเบียน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ความประทับใจของคุณครูประจำชั้นและการตรวจติดตามในระยะยาว มากกว่ากลุ่มที่มีการคัดกรองแบบดั้งเดิมอย่างมีนัยสำคัญทางสถิติที่ระดับความเชื่อมั่นร้อยละ </w:t>
      </w:r>
      <w:r w:rsidR="00A8217B" w:rsidRPr="00827FEC">
        <w:rPr>
          <w:rFonts w:ascii="TH SarabunPSK" w:hAnsi="TH SarabunPSK" w:cs="TH SarabunPSK"/>
          <w:sz w:val="28"/>
          <w:szCs w:val="28"/>
        </w:rPr>
        <w:t>95</w:t>
      </w:r>
      <w:r w:rsidR="00F078DE" w:rsidRPr="00827FEC">
        <w:rPr>
          <w:rFonts w:ascii="TH SarabunPSK" w:hAnsi="TH SarabunPSK" w:cs="TH SarabunPSK"/>
          <w:sz w:val="28"/>
          <w:szCs w:val="28"/>
        </w:rPr>
        <w:t xml:space="preserve"> </w:t>
      </w:r>
      <w:r w:rsidR="00A8217B" w:rsidRPr="00827FEC">
        <w:rPr>
          <w:rFonts w:ascii="TH SarabunPSK" w:hAnsi="TH SarabunPSK" w:cs="TH SarabunPSK"/>
          <w:sz w:val="28"/>
          <w:szCs w:val="28"/>
        </w:rPr>
        <w:t>(P-value&lt;0.05)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กล่าวลงรายละเอียดได้โดยพบว่า ค่าการคำนวณความเสี่ยง อัตราส่วน </w:t>
      </w:r>
      <w:r w:rsidR="00A8217B" w:rsidRPr="00827FEC">
        <w:rPr>
          <w:rFonts w:ascii="TH SarabunPSK" w:hAnsi="TH SarabunPSK" w:cs="TH SarabunPSK"/>
          <w:sz w:val="28"/>
          <w:szCs w:val="28"/>
        </w:rPr>
        <w:t>Odds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ของร้อยละการคัดกรองในกลุ่มที่คัดกรองโดยใช้ระบบการแพทย์ทางไกลร่วมกับเวชระเบียนอิเล็กทรอนิกส์เข้ามาช่วยมีค่าสูงกว่ากลุ่มที่คัดกรองแบบดั้งเดิม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(OR=15.77, 95% CI: 10.27-24.23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)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สูงกว่ากลุ่มที่คัดกรองโดยใช้ระบบการแพทย์ทางไกลเข้ามาช่วยอย่างมีนัยสำคัญ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(OR=3.10, 95% CI: 2.89-3.33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) สำหรับค่าอัตราส่วน </w:t>
      </w:r>
      <w:r w:rsidR="00A8217B" w:rsidRPr="00827FEC">
        <w:rPr>
          <w:rFonts w:ascii="TH SarabunPSK" w:hAnsi="TH SarabunPSK" w:cs="TH SarabunPSK"/>
          <w:sz w:val="28"/>
          <w:szCs w:val="28"/>
        </w:rPr>
        <w:t>Odds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ของการตรวจติดตามในระยะยาวในกลุ่มที่คัดกรองโดยใช้ระบบการแพทย์ทางไกลร่วมกับเวชระเบียนอิเล็กทรอนิกส์เข้ามาช่วยมีค่าสูงกว่ากลุ่มที่คัดกรองแบบดั้งเดิม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(OR=2.87, 95% CI: 2.11-3.88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)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สูงกว่ากลุ่มที่คัดกรองโดยใช้ระบบการแพทย์ทางไกลเข้ามาช่วยอย่างมีนัยสำคัญ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(OR=1.91, 95% CI: 1.75-2.08)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สำหรับค่าอัตราส่วน </w:t>
      </w:r>
      <w:r w:rsidR="00A8217B" w:rsidRPr="00827FEC">
        <w:rPr>
          <w:rFonts w:ascii="TH SarabunPSK" w:hAnsi="TH SarabunPSK" w:cs="TH SarabunPSK"/>
          <w:sz w:val="28"/>
          <w:szCs w:val="28"/>
        </w:rPr>
        <w:t>Odds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ของความประทับใจของคุณครูในกลุ่มที่คัดกรองโดยใช้ระบบการแพทย์ทางไกลร่วมกับเวชระเบียนอิเล็กทรอนิกส์เข้ามาช่วยมีค่าสูงกว่ากลุ่มที่คัดกรองแบบดั้งเดิม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(OR=2.03, 95% CI: 1.72-2.40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)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สูงกว่ากลุ่มที่คัดกรองโดยใช้ระบบการแพทย์ทางไกลเข้ามาช่วยอย่างมีนัยสำคัญ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(OR=1.59, 95% CI: 1.50-1.68)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สำหรับค่าอัตราส่วน </w:t>
      </w:r>
      <w:r w:rsidR="00A8217B" w:rsidRPr="00827FEC">
        <w:rPr>
          <w:rFonts w:ascii="TH SarabunPSK" w:hAnsi="TH SarabunPSK" w:cs="TH SarabunPSK"/>
          <w:sz w:val="28"/>
          <w:szCs w:val="28"/>
        </w:rPr>
        <w:t>Odds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 ของคะแนนการบันทึกเวชระเบียนในกลุ่มที่คัดกรองโดยใช้ระบบการแพทย์ทางไกลร่วมกับเวชระเบียนอิเล็กทรอนิกส์เข้ามาช่วยมีค่าสูงกว่ากลุ่มที่คัดกรองแบบดั้งเดิม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(OR=2.27, 95% CI: 1.96-2.63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>)</w:t>
      </w:r>
      <w:r w:rsidR="00A8217B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A8217B" w:rsidRPr="00827FEC">
        <w:rPr>
          <w:rFonts w:ascii="TH SarabunPSK" w:hAnsi="TH SarabunPSK" w:cs="TH SarabunPSK"/>
          <w:sz w:val="28"/>
          <w:szCs w:val="28"/>
          <w:cs/>
        </w:rPr>
        <w:t xml:space="preserve">สูงกว่ากลุ่มที่คัดกรองโดยใช้ระบบการแพทย์ทางไกลเข้ามาช่วยอย่างมีนัยสำคัญ </w:t>
      </w:r>
      <w:r w:rsidR="00A8217B" w:rsidRPr="00827FEC">
        <w:rPr>
          <w:rFonts w:ascii="TH SarabunPSK" w:hAnsi="TH SarabunPSK" w:cs="TH SarabunPSK"/>
          <w:sz w:val="28"/>
          <w:szCs w:val="28"/>
        </w:rPr>
        <w:t>(OR=1.86, 95% CI: 1.75-1.98)</w:t>
      </w:r>
    </w:p>
    <w:p w14:paraId="5A1EF789" w14:textId="77777777" w:rsidR="000C7D1F" w:rsidRPr="00827FEC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827FEC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827FEC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673EE0F" w14:textId="35CB909E" w:rsidR="00F85059" w:rsidRPr="00827FEC" w:rsidRDefault="00E304E1" w:rsidP="00F85059">
      <w:pPr>
        <w:jc w:val="thaiDistribute"/>
        <w:rPr>
          <w:rFonts w:ascii="TH SarabunPSK" w:hAnsi="TH SarabunPSK" w:cs="TH SarabunPSK"/>
          <w:sz w:val="28"/>
          <w:szCs w:val="28"/>
        </w:rPr>
      </w:pPr>
      <w:r w:rsidRPr="00827FEC">
        <w:rPr>
          <w:rFonts w:ascii="TH SarabunPSK" w:hAnsi="TH SarabunPSK" w:cs="TH SarabunPSK"/>
          <w:b/>
          <w:sz w:val="28"/>
          <w:szCs w:val="28"/>
          <w:cs/>
        </w:rPr>
        <w:tab/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>จากผลการศึกษาพบว่าการคัดกรองสายตาโดยใช้ระบบการแพทย์ทางไกลร่วมกับเวชระเบียนอิเล็กทรอนิกส์เข้ามาช่วย เป็นวิธีการคัดกรองที่มีประสิทธิภาพและประสิทธิผลมากที่สุดในจังหวัดสกลนคร</w:t>
      </w:r>
      <w:r w:rsidR="00F85059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>อำเภอเซกา</w:t>
      </w:r>
      <w:r w:rsidR="00F85059" w:rsidRPr="00827FEC">
        <w:rPr>
          <w:rFonts w:ascii="TH SarabunPSK" w:hAnsi="TH SarabunPSK" w:cs="TH SarabunPSK"/>
          <w:sz w:val="28"/>
          <w:szCs w:val="28"/>
        </w:rPr>
        <w:t>,</w:t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 xml:space="preserve"> และอำเภอบึงโขงหลง จังหวัดบึงกาฬ เนื่องจากเป็นกลุ่มที่มีร้อยละการคัดกรอง</w:t>
      </w:r>
      <w:r w:rsidR="00F85059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>การตรวจติดตาม</w:t>
      </w:r>
      <w:r w:rsidR="00F85059" w:rsidRPr="00827FEC">
        <w:rPr>
          <w:rFonts w:ascii="TH SarabunPSK" w:hAnsi="TH SarabunPSK" w:cs="TH SarabunPSK"/>
          <w:sz w:val="28"/>
          <w:szCs w:val="28"/>
        </w:rPr>
        <w:t>,</w:t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 xml:space="preserve"> ความประทับใจของคุณครู</w:t>
      </w:r>
      <w:r w:rsidR="00F85059" w:rsidRPr="00827FEC">
        <w:rPr>
          <w:rFonts w:ascii="TH SarabunPSK" w:hAnsi="TH SarabunPSK" w:cs="TH SarabunPSK"/>
          <w:sz w:val="28"/>
          <w:szCs w:val="28"/>
        </w:rPr>
        <w:t>,</w:t>
      </w:r>
      <w:r w:rsidR="00F85059" w:rsidRPr="00827FEC">
        <w:rPr>
          <w:rFonts w:ascii="TH SarabunPSK" w:hAnsi="TH SarabunPSK" w:cs="TH SarabunPSK"/>
          <w:sz w:val="28"/>
          <w:szCs w:val="28"/>
          <w:cs/>
        </w:rPr>
        <w:t xml:space="preserve"> คะแนนการบันทึกเวชระเบียน ที่สูงกว่ากลุ่มที่คัดกรองโดยใช้ระบบการแพทย์ทางไกลเข้ามาช่วยและกลุ่มที่คัดกรองแบบดั้งเดิมอย่างมีนัยสำคัญ แต่อย่างไรก็ตามการศึกษานี้ก็ยังมีข้อจำกัด ได้แก่ การศึกษานี้ยังไม่สามารถคำนวณค่าความไวและค่าความจำเพาะได้ รวมถึงมีความเป็นไปได้ที่จะเกิดอคติในการเลือกกลุ่มตัวอย่างเข้าการศึกษา เนื่องจากการศึกษานี้ไม่ได้มีการเลือกกลุ่มตัวอย่างเข้าการศึกษาแบบสุ่ม</w:t>
      </w:r>
    </w:p>
    <w:p w14:paraId="53D0CD46" w14:textId="77777777" w:rsidR="000C7D1F" w:rsidRPr="00827FEC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27FEC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827FEC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0C5FC914" w14:textId="7F1875E7" w:rsidR="006B61FE" w:rsidRDefault="00E304E1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27FEC">
        <w:rPr>
          <w:rFonts w:ascii="TH SarabunPSK" w:hAnsi="TH SarabunPSK" w:cs="TH SarabunPSK"/>
          <w:b/>
          <w:sz w:val="28"/>
          <w:szCs w:val="28"/>
          <w:cs/>
        </w:rPr>
        <w:tab/>
      </w:r>
      <w:r w:rsidRPr="00827FEC">
        <w:rPr>
          <w:rFonts w:ascii="TH SarabunPSK" w:hAnsi="TH SarabunPSK" w:cs="TH SarabunPSK"/>
          <w:b/>
          <w:sz w:val="28"/>
          <w:szCs w:val="28"/>
          <w:cs/>
        </w:rPr>
        <w:tab/>
      </w:r>
      <w:r w:rsidR="00D167ED" w:rsidRPr="00827FEC">
        <w:rPr>
          <w:rFonts w:ascii="TH SarabunPSK" w:hAnsi="TH SarabunPSK" w:cs="TH SarabunPSK"/>
          <w:sz w:val="28"/>
          <w:szCs w:val="28"/>
          <w:cs/>
        </w:rPr>
        <w:t>การศึกษานี้ได้ข้อสรุปว่าการนำระบบการแพทย์ทางไกล (</w:t>
      </w:r>
      <w:r w:rsidR="00D167ED" w:rsidRPr="00827FEC">
        <w:rPr>
          <w:rFonts w:ascii="TH SarabunPSK" w:hAnsi="TH SarabunPSK" w:cs="TH SarabunPSK"/>
          <w:sz w:val="28"/>
          <w:szCs w:val="28"/>
        </w:rPr>
        <w:t>Telehealth</w:t>
      </w:r>
      <w:r w:rsidR="00D167ED" w:rsidRPr="00827FEC">
        <w:rPr>
          <w:rFonts w:ascii="TH SarabunPSK" w:hAnsi="TH SarabunPSK" w:cs="TH SarabunPSK"/>
          <w:sz w:val="28"/>
          <w:szCs w:val="28"/>
          <w:cs/>
        </w:rPr>
        <w:t>) และ ระบบเวชระเบียนอิเล็กทรอนิกส์ (</w:t>
      </w:r>
      <w:r w:rsidR="00D167ED" w:rsidRPr="00827FEC">
        <w:rPr>
          <w:rFonts w:ascii="TH SarabunPSK" w:hAnsi="TH SarabunPSK" w:cs="TH SarabunPSK"/>
          <w:sz w:val="28"/>
          <w:szCs w:val="28"/>
        </w:rPr>
        <w:t>Electronic Health Record</w:t>
      </w:r>
      <w:r w:rsidR="00D167ED" w:rsidRPr="00827FEC">
        <w:rPr>
          <w:rFonts w:ascii="TH SarabunPSK" w:hAnsi="TH SarabunPSK" w:cs="TH SarabunPSK"/>
          <w:sz w:val="28"/>
          <w:szCs w:val="28"/>
          <w:cs/>
        </w:rPr>
        <w:t>) เข้ามาใช้ในโครงการคัดกรองสายตานี้ จะช่วยเพิ่มประสิทธิภาพและความครอบคลุมในการคัดกรองสายตานักเรียนในพื้นที่ชนบท โดยทางคณะวิจัยของมีข้อเสนอแนะเพิ่มเติมว่าในการศึกษาต่อไปนั้น ควรทำการศึกษาไปในระดับเขตสุขภาพและระดับประเทศต่อไป</w:t>
      </w:r>
      <w:r w:rsidR="00D167ED" w:rsidRPr="00827FEC">
        <w:rPr>
          <w:rFonts w:ascii="TH SarabunPSK" w:hAnsi="TH SarabunPSK" w:cs="TH SarabunPSK"/>
          <w:sz w:val="28"/>
          <w:szCs w:val="28"/>
        </w:rPr>
        <w:t xml:space="preserve">, </w:t>
      </w:r>
      <w:r w:rsidR="00D167ED" w:rsidRPr="00827FEC">
        <w:rPr>
          <w:rFonts w:ascii="TH SarabunPSK" w:hAnsi="TH SarabunPSK" w:cs="TH SarabunPSK"/>
          <w:sz w:val="28"/>
          <w:szCs w:val="28"/>
          <w:cs/>
        </w:rPr>
        <w:t>ควรมีการศึกษาเพื่อพัฒนาสื่อการสอนและพัฒนาศักยภาพในการตรวจคัดกรองสายตานักเรียนของคุณครู และควรมีการศึกษาติดตามถึงผลลัพธ์ในระยะยาวของการใช้ระบบแพทย์ทางไกลและระบบเวชระเบียนอิเล็กทรอนิกส์เข้ามาช่วยในการตรวจคัดกรองสายตานักเรียน</w:t>
      </w:r>
    </w:p>
    <w:p w14:paraId="687021AA" w14:textId="30C8759D" w:rsidR="00A96AB6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1554CF5F" w14:textId="71A41FFD" w:rsidR="00A96AB6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73CDBAA8" w14:textId="367EC321" w:rsidR="00A96AB6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3810ABD2" w14:textId="729C612A" w:rsidR="00A96AB6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74488C34" w14:textId="1E37A226" w:rsidR="00A96AB6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538A924D" w14:textId="77777777" w:rsidR="00A96AB6" w:rsidRDefault="00A96AB6" w:rsidP="00A96AB6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14:paraId="2CD32B24" w14:textId="061B759C" w:rsidR="00A96AB6" w:rsidRPr="00E325EE" w:rsidRDefault="00A96AB6" w:rsidP="00A96AB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325EE">
        <w:rPr>
          <w:rFonts w:ascii="TH SarabunPSK" w:hAnsi="TH SarabunPSK" w:cs="TH SarabunPSK"/>
          <w:b/>
          <w:bCs/>
          <w:sz w:val="96"/>
          <w:szCs w:val="96"/>
          <w:cs/>
        </w:rPr>
        <w:t xml:space="preserve">การส่งผลงาน </w:t>
      </w:r>
    </w:p>
    <w:p w14:paraId="5AA709CE" w14:textId="4B5EB523" w:rsidR="00A96AB6" w:rsidRPr="00E325EE" w:rsidRDefault="00A96AB6" w:rsidP="00A96AB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325EE">
        <w:rPr>
          <w:rFonts w:ascii="TH SarabunPSK" w:hAnsi="TH SarabunPSK" w:cs="TH SarabunPSK"/>
          <w:b/>
          <w:bCs/>
          <w:sz w:val="96"/>
          <w:szCs w:val="96"/>
        </w:rPr>
        <w:t>Best Practice Service Plan</w:t>
      </w:r>
    </w:p>
    <w:p w14:paraId="481FA596" w14:textId="7A5FE2C6" w:rsidR="00E325EE" w:rsidRDefault="00E325EE" w:rsidP="00E325E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325EE">
        <w:rPr>
          <w:rFonts w:ascii="TH SarabunPSK" w:hAnsi="TH SarabunPSK" w:cs="TH SarabunPSK" w:hint="cs"/>
          <w:b/>
          <w:bCs/>
          <w:sz w:val="96"/>
          <w:szCs w:val="96"/>
          <w:cs/>
        </w:rPr>
        <w:t>สาขา ตา</w:t>
      </w:r>
    </w:p>
    <w:p w14:paraId="4B8BBC9E" w14:textId="30B28277" w:rsidR="00E325EE" w:rsidRPr="00E325EE" w:rsidRDefault="000341DE" w:rsidP="00E325EE">
      <w:pPr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ประเภท นวัตกรรมและสิ่งประดิษฐ์</w:t>
      </w:r>
    </w:p>
    <w:p w14:paraId="1189C7B2" w14:textId="77777777" w:rsidR="00E325EE" w:rsidRPr="00E325EE" w:rsidRDefault="00E325EE" w:rsidP="00E325EE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57545E00" w14:textId="77777777" w:rsidR="00A96AB6" w:rsidRPr="00827FEC" w:rsidRDefault="00A96AB6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A96AB6" w:rsidRPr="00827FEC" w:rsidSect="00C82DF9">
      <w:headerReference w:type="default" r:id="rId7"/>
      <w:pgSz w:w="11906" w:h="16838"/>
      <w:pgMar w:top="752" w:right="1134" w:bottom="851" w:left="1701" w:header="288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E3F03" w14:textId="77777777" w:rsidR="0024619A" w:rsidRDefault="0024619A" w:rsidP="00C60608">
      <w:r>
        <w:separator/>
      </w:r>
    </w:p>
  </w:endnote>
  <w:endnote w:type="continuationSeparator" w:id="0">
    <w:p w14:paraId="3955CB41" w14:textId="77777777" w:rsidR="0024619A" w:rsidRDefault="0024619A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D33E8" w14:textId="77777777" w:rsidR="0024619A" w:rsidRDefault="0024619A" w:rsidP="00C60608">
      <w:r>
        <w:separator/>
      </w:r>
    </w:p>
  </w:footnote>
  <w:footnote w:type="continuationSeparator" w:id="0">
    <w:p w14:paraId="51FCB0FC" w14:textId="77777777" w:rsidR="0024619A" w:rsidRDefault="0024619A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176B372A" w14:textId="4488D89D" w:rsidR="000C7D1F" w:rsidRPr="009966F9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9966F9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9966F9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9966F9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454EFA" w:rsidRPr="00454EFA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9966F9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E5DC3"/>
    <w:multiLevelType w:val="hybridMultilevel"/>
    <w:tmpl w:val="8EF25B78"/>
    <w:lvl w:ilvl="0" w:tplc="14BCE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341DE"/>
    <w:rsid w:val="0004316B"/>
    <w:rsid w:val="00043C8E"/>
    <w:rsid w:val="000470B5"/>
    <w:rsid w:val="000531C3"/>
    <w:rsid w:val="00064905"/>
    <w:rsid w:val="00081EAC"/>
    <w:rsid w:val="000A0121"/>
    <w:rsid w:val="000C0634"/>
    <w:rsid w:val="000C0D37"/>
    <w:rsid w:val="000C7D1F"/>
    <w:rsid w:val="00113574"/>
    <w:rsid w:val="0013553C"/>
    <w:rsid w:val="001704B8"/>
    <w:rsid w:val="0019409D"/>
    <w:rsid w:val="0019710D"/>
    <w:rsid w:val="001B1B27"/>
    <w:rsid w:val="001E13D1"/>
    <w:rsid w:val="002039F6"/>
    <w:rsid w:val="00214AF1"/>
    <w:rsid w:val="00231EE7"/>
    <w:rsid w:val="0024619A"/>
    <w:rsid w:val="002966FF"/>
    <w:rsid w:val="002A0BDA"/>
    <w:rsid w:val="00311FC9"/>
    <w:rsid w:val="00317C43"/>
    <w:rsid w:val="0032056D"/>
    <w:rsid w:val="0033403C"/>
    <w:rsid w:val="00371130"/>
    <w:rsid w:val="0037618D"/>
    <w:rsid w:val="003A37E8"/>
    <w:rsid w:val="003F2FA8"/>
    <w:rsid w:val="00403075"/>
    <w:rsid w:val="00412DC5"/>
    <w:rsid w:val="00446EA9"/>
    <w:rsid w:val="00454EFA"/>
    <w:rsid w:val="00492238"/>
    <w:rsid w:val="004A7712"/>
    <w:rsid w:val="004C30A9"/>
    <w:rsid w:val="004D205C"/>
    <w:rsid w:val="004D33D8"/>
    <w:rsid w:val="005102EE"/>
    <w:rsid w:val="00550335"/>
    <w:rsid w:val="0056094D"/>
    <w:rsid w:val="00581C0B"/>
    <w:rsid w:val="005D13A2"/>
    <w:rsid w:val="005E161D"/>
    <w:rsid w:val="005F2E18"/>
    <w:rsid w:val="005F41A4"/>
    <w:rsid w:val="006029D5"/>
    <w:rsid w:val="00660932"/>
    <w:rsid w:val="006900F8"/>
    <w:rsid w:val="0069543C"/>
    <w:rsid w:val="006B61FE"/>
    <w:rsid w:val="007024E5"/>
    <w:rsid w:val="0072488C"/>
    <w:rsid w:val="00775FB9"/>
    <w:rsid w:val="007850AD"/>
    <w:rsid w:val="00791CB7"/>
    <w:rsid w:val="007B0C59"/>
    <w:rsid w:val="007C0E9A"/>
    <w:rsid w:val="00814A54"/>
    <w:rsid w:val="008208E2"/>
    <w:rsid w:val="00827FEC"/>
    <w:rsid w:val="0084060D"/>
    <w:rsid w:val="00842B23"/>
    <w:rsid w:val="00870533"/>
    <w:rsid w:val="008B443B"/>
    <w:rsid w:val="00900407"/>
    <w:rsid w:val="009719E8"/>
    <w:rsid w:val="009966F9"/>
    <w:rsid w:val="009A3C45"/>
    <w:rsid w:val="009C58E7"/>
    <w:rsid w:val="009D619A"/>
    <w:rsid w:val="009E645B"/>
    <w:rsid w:val="00A149A8"/>
    <w:rsid w:val="00A16813"/>
    <w:rsid w:val="00A25836"/>
    <w:rsid w:val="00A8217B"/>
    <w:rsid w:val="00A96AB6"/>
    <w:rsid w:val="00AD1E74"/>
    <w:rsid w:val="00AD2414"/>
    <w:rsid w:val="00AF2EBB"/>
    <w:rsid w:val="00B118BE"/>
    <w:rsid w:val="00B15249"/>
    <w:rsid w:val="00B424D9"/>
    <w:rsid w:val="00B66A1E"/>
    <w:rsid w:val="00BB6A31"/>
    <w:rsid w:val="00BB74B9"/>
    <w:rsid w:val="00BE773E"/>
    <w:rsid w:val="00BF1910"/>
    <w:rsid w:val="00C00D32"/>
    <w:rsid w:val="00C1008C"/>
    <w:rsid w:val="00C1010D"/>
    <w:rsid w:val="00C12669"/>
    <w:rsid w:val="00C21991"/>
    <w:rsid w:val="00C21995"/>
    <w:rsid w:val="00C338B9"/>
    <w:rsid w:val="00C60608"/>
    <w:rsid w:val="00C82DF9"/>
    <w:rsid w:val="00C851D9"/>
    <w:rsid w:val="00D11299"/>
    <w:rsid w:val="00D167ED"/>
    <w:rsid w:val="00D179B3"/>
    <w:rsid w:val="00D24382"/>
    <w:rsid w:val="00D5550F"/>
    <w:rsid w:val="00D75AAE"/>
    <w:rsid w:val="00DB2BB0"/>
    <w:rsid w:val="00DC14C0"/>
    <w:rsid w:val="00DE12D3"/>
    <w:rsid w:val="00E15E17"/>
    <w:rsid w:val="00E217E7"/>
    <w:rsid w:val="00E304E1"/>
    <w:rsid w:val="00E325EE"/>
    <w:rsid w:val="00E432F2"/>
    <w:rsid w:val="00ED2CBC"/>
    <w:rsid w:val="00EF5297"/>
    <w:rsid w:val="00EF69F0"/>
    <w:rsid w:val="00F034B0"/>
    <w:rsid w:val="00F078DE"/>
    <w:rsid w:val="00F12C38"/>
    <w:rsid w:val="00F144DC"/>
    <w:rsid w:val="00F658E0"/>
    <w:rsid w:val="00F772A2"/>
    <w:rsid w:val="00F85059"/>
    <w:rsid w:val="00FC04C8"/>
    <w:rsid w:val="00FC6FB5"/>
    <w:rsid w:val="00FD495F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730EF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F12C38"/>
    <w:pPr>
      <w:ind w:left="720"/>
      <w:contextualSpacing/>
    </w:pPr>
    <w:rPr>
      <w:szCs w:val="40"/>
    </w:rPr>
  </w:style>
  <w:style w:type="character" w:customStyle="1" w:styleId="UnresolvedMention">
    <w:name w:val="Unresolved Mention"/>
    <w:basedOn w:val="a0"/>
    <w:uiPriority w:val="99"/>
    <w:semiHidden/>
    <w:unhideWhenUsed/>
    <w:rsid w:val="00412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85</cp:revision>
  <cp:lastPrinted>2023-03-10T08:42:00Z</cp:lastPrinted>
  <dcterms:created xsi:type="dcterms:W3CDTF">2023-03-09T09:09:00Z</dcterms:created>
  <dcterms:modified xsi:type="dcterms:W3CDTF">2023-03-30T08:48:00Z</dcterms:modified>
</cp:coreProperties>
</file>