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153773">
        <w:rPr>
          <w:rFonts w:ascii="TH SarabunPSK" w:hAnsi="TH SarabunPSK" w:cs="TH SarabunPSK" w:hint="cs"/>
          <w:sz w:val="28"/>
          <w:szCs w:val="28"/>
          <w:cs/>
        </w:rPr>
        <w:t>ไต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:rsidR="0086150C" w:rsidRPr="00303CDA" w:rsidRDefault="0086150C" w:rsidP="0086150C">
      <w:pPr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- </w:t>
      </w:r>
      <w:r w:rsidRPr="00303CDA">
        <w:rPr>
          <w:rFonts w:ascii="TH SarabunPSK" w:hAnsi="TH SarabunPSK" w:cs="TH SarabunPSK"/>
          <w:b/>
          <w:bCs/>
          <w:sz w:val="28"/>
          <w:szCs w:val="28"/>
          <w:cs/>
        </w:rPr>
        <w:t>การพัฒนาแนวปฏิบัติการดูแลผู้ป่วยไตวายเรื้อรังที่ได้รับการฟอกเลือดด้วยเครื่องไตเทียมแบบประคับประคอง โรงพยาบาลสกลนคร</w:t>
      </w:r>
    </w:p>
    <w:p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E8B4B" wp14:editId="22728AA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433B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A17484" wp14:editId="46FFCC89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F2ABA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="00B229E1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B229E1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:rsidR="00C60608" w:rsidRPr="000D6B14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0D6B14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2.2 </w:t>
      </w:r>
      <w:r w:rsidRPr="000D6B14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</w:p>
    <w:p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0D6B14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 </w:t>
      </w:r>
      <w:r w:rsidR="00B229E1" w:rsidRPr="000D6B14">
        <w:rPr>
          <w:rFonts w:ascii="Calibri" w:hAnsi="Calibri" w:cs="Calibri"/>
          <w:b/>
          <w:bCs/>
          <w:color w:val="FF0000"/>
          <w:sz w:val="28"/>
          <w:szCs w:val="28"/>
        </w:rPr>
        <w:t>√</w:t>
      </w:r>
      <w:r w:rsidRPr="000D6B14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Oral Presentation</w:t>
      </w:r>
      <w:r w:rsidRPr="000D6B14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Pr="000D6B14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5D7AA6">
        <w:rPr>
          <w:rFonts w:ascii="TH SarabunPSK" w:hAnsi="TH SarabunPSK" w:cs="TH SarabunPSK" w:hint="cs"/>
          <w:sz w:val="28"/>
          <w:szCs w:val="28"/>
          <w:cs/>
        </w:rPr>
        <w:t>นาง</w:t>
      </w:r>
      <w:proofErr w:type="spellStart"/>
      <w:r w:rsidR="005D7AA6">
        <w:rPr>
          <w:rFonts w:ascii="TH SarabunPSK" w:hAnsi="TH SarabunPSK" w:cs="TH SarabunPSK" w:hint="cs"/>
          <w:sz w:val="28"/>
          <w:szCs w:val="28"/>
          <w:cs/>
        </w:rPr>
        <w:t>ศุภ</w:t>
      </w:r>
      <w:proofErr w:type="spellEnd"/>
      <w:r w:rsidR="005D7AA6">
        <w:rPr>
          <w:rFonts w:ascii="TH SarabunPSK" w:hAnsi="TH SarabunPSK" w:cs="TH SarabunPSK" w:hint="cs"/>
          <w:sz w:val="28"/>
          <w:szCs w:val="28"/>
          <w:cs/>
        </w:rPr>
        <w:t>จิรา  บุญฤทธิ์</w:t>
      </w:r>
    </w:p>
    <w:p w:rsidR="00C60608" w:rsidRPr="008B443B" w:rsidRDefault="005D7AA6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  <w:t>ตำแหน่ง</w:t>
      </w:r>
      <w:r>
        <w:rPr>
          <w:rFonts w:ascii="TH SarabunPSK" w:hAnsi="TH SarabunPSK" w:cs="TH SarabunPSK" w:hint="cs"/>
          <w:sz w:val="28"/>
          <w:szCs w:val="28"/>
          <w:cs/>
        </w:rPr>
        <w:t xml:space="preserve">   พยาบาลวิชาชีพชำนาญการ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5D7AA6">
        <w:rPr>
          <w:rFonts w:ascii="TH SarabunPSK" w:hAnsi="TH SarabunPSK" w:cs="TH SarabunPSK" w:hint="cs"/>
          <w:sz w:val="28"/>
          <w:szCs w:val="28"/>
          <w:cs/>
        </w:rPr>
        <w:t>หน่วยไตเทียม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5D7AA6">
        <w:rPr>
          <w:rFonts w:ascii="TH SarabunPSK" w:hAnsi="TH SarabunPSK" w:cs="TH SarabunPSK" w:hint="cs"/>
          <w:sz w:val="28"/>
          <w:szCs w:val="28"/>
          <w:cs/>
        </w:rPr>
        <w:t>สกลนคร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 </w:t>
      </w:r>
      <w:r w:rsidR="005D7AA6">
        <w:rPr>
          <w:rFonts w:ascii="TH SarabunPSK" w:hAnsi="TH SarabunPSK" w:cs="TH SarabunPSK" w:hint="cs"/>
          <w:sz w:val="28"/>
          <w:szCs w:val="28"/>
          <w:cs/>
        </w:rPr>
        <w:t>8</w:t>
      </w:r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โทรศัพท์. มือถือ </w:t>
      </w:r>
      <w:r w:rsidR="005D7AA6">
        <w:rPr>
          <w:rFonts w:ascii="TH SarabunPSK" w:hAnsi="TH SarabunPSK" w:cs="TH SarabunPSK" w:hint="cs"/>
          <w:sz w:val="28"/>
          <w:szCs w:val="28"/>
          <w:cs/>
        </w:rPr>
        <w:t xml:space="preserve"> 0622498262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</w:t>
      </w:r>
    </w:p>
    <w:p w:rsidR="005D7AA6" w:rsidRPr="00FD4109" w:rsidRDefault="00C60608" w:rsidP="005D7AA6">
      <w:pPr>
        <w:rPr>
          <w:rFonts w:ascii="TH SarabunPSK" w:hAnsi="TH SarabunPSK" w:cs="TH SarabunPSK"/>
          <w:sz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E-mail</w:t>
      </w:r>
      <w:r w:rsidR="005D7AA6">
        <w:rPr>
          <w:rFonts w:ascii="TH SarabunPSK" w:hAnsi="TH SarabunPSK" w:cs="TH SarabunPSK"/>
          <w:sz w:val="28"/>
          <w:szCs w:val="28"/>
        </w:rPr>
        <w:t xml:space="preserve">   </w:t>
      </w:r>
      <w:hyperlink r:id="rId7" w:history="1">
        <w:r w:rsidR="005D7AA6" w:rsidRPr="0085635D">
          <w:rPr>
            <w:rStyle w:val="a7"/>
            <w:rFonts w:ascii="TH SarabunPSK" w:hAnsi="TH SarabunPSK" w:cs="TH SarabunPSK"/>
            <w:sz w:val="28"/>
          </w:rPr>
          <w:t>Email..lookkaw2523@gmail.com</w:t>
        </w:r>
      </w:hyperlink>
      <w:r w:rsidR="005D7AA6">
        <w:rPr>
          <w:rFonts w:ascii="TH SarabunPSK" w:hAnsi="TH SarabunPSK" w:cs="TH SarabunPSK"/>
          <w:sz w:val="28"/>
        </w:rPr>
        <w:t xml:space="preserve"> ID </w:t>
      </w:r>
      <w:proofErr w:type="gramStart"/>
      <w:r w:rsidR="005D7AA6">
        <w:rPr>
          <w:rFonts w:ascii="TH SarabunPSK" w:hAnsi="TH SarabunPSK" w:cs="TH SarabunPSK"/>
          <w:sz w:val="28"/>
        </w:rPr>
        <w:t>Line :</w:t>
      </w:r>
      <w:proofErr w:type="gramEnd"/>
      <w:r w:rsidR="005D7AA6">
        <w:rPr>
          <w:rFonts w:ascii="TH SarabunPSK" w:hAnsi="TH SarabunPSK" w:cs="TH SarabunPSK"/>
          <w:sz w:val="28"/>
        </w:rPr>
        <w:t xml:space="preserve"> Jane </w:t>
      </w:r>
      <w:proofErr w:type="spellStart"/>
      <w:r w:rsidR="005D7AA6">
        <w:rPr>
          <w:rFonts w:ascii="TH SarabunPSK" w:hAnsi="TH SarabunPSK" w:cs="TH SarabunPSK"/>
          <w:sz w:val="28"/>
        </w:rPr>
        <w:t>Jj</w:t>
      </w:r>
      <w:proofErr w:type="spellEnd"/>
    </w:p>
    <w:p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5D7AA6">
        <w:rPr>
          <w:rFonts w:ascii="TH SarabunPSK" w:hAnsi="TH SarabunPSK" w:cs="TH SarabunPSK" w:hint="cs"/>
          <w:sz w:val="28"/>
          <w:szCs w:val="28"/>
          <w:cs/>
        </w:rPr>
        <w:t xml:space="preserve">พ.ศ. </w:t>
      </w:r>
      <w:r w:rsidR="003E31EB">
        <w:rPr>
          <w:rFonts w:ascii="TH SarabunPSK" w:hAnsi="TH SarabunPSK" w:cs="TH SarabunPSK" w:hint="cs"/>
          <w:sz w:val="28"/>
          <w:szCs w:val="28"/>
          <w:cs/>
        </w:rPr>
        <w:t>2564</w:t>
      </w:r>
      <w:r w:rsidR="001D2E75">
        <w:rPr>
          <w:rFonts w:ascii="TH SarabunPSK" w:hAnsi="TH SarabunPSK" w:cs="TH SarabunPSK" w:hint="cs"/>
          <w:sz w:val="28"/>
          <w:szCs w:val="28"/>
          <w:cs/>
        </w:rPr>
        <w:t xml:space="preserve"> -2566</w:t>
      </w:r>
    </w:p>
    <w:p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:rsidR="000C7D1F" w:rsidRPr="00303CDA" w:rsidRDefault="000C7D1F" w:rsidP="00303CDA">
      <w:pPr>
        <w:rPr>
          <w:rFonts w:ascii="TH SarabunPSK" w:hAnsi="TH SarabunPSK" w:cs="TH SarabunPSK"/>
          <w:b/>
          <w:bCs/>
          <w:sz w:val="28"/>
          <w:szCs w:val="28"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303CDA">
        <w:rPr>
          <w:rFonts w:ascii="TH SarabunPSK" w:hAnsi="TH SarabunPSK" w:cs="TH SarabunPSK" w:hint="cs"/>
          <w:sz w:val="28"/>
          <w:szCs w:val="28"/>
          <w:cs/>
        </w:rPr>
        <w:t xml:space="preserve">- </w:t>
      </w:r>
      <w:r w:rsidR="00303CDA" w:rsidRPr="00303CDA">
        <w:rPr>
          <w:rFonts w:ascii="TH SarabunPSK" w:hAnsi="TH SarabunPSK" w:cs="TH SarabunPSK"/>
          <w:b/>
          <w:bCs/>
          <w:sz w:val="28"/>
          <w:szCs w:val="28"/>
          <w:cs/>
        </w:rPr>
        <w:t>การพัฒนาแนวปฏิบัติการดูแลผู้ป่วยไตวายเรื้อรังที่ได้รับการฟอกเลือดด้วยเครื่องไตเทียมแบบประคับประคอง โรงพยาบาลสกลนคร</w:t>
      </w:r>
    </w:p>
    <w:p w:rsidR="00E304E1" w:rsidRPr="00E304E1" w:rsidRDefault="00E304E1" w:rsidP="00303CDA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</w:t>
      </w:r>
      <w:r w:rsidR="00303CDA">
        <w:rPr>
          <w:rFonts w:ascii="TH SarabunPSK" w:hAnsi="TH SarabunPSK" w:cs="TH SarabunPSK" w:hint="cs"/>
          <w:bCs/>
          <w:sz w:val="28"/>
          <w:szCs w:val="28"/>
          <w:cs/>
        </w:rPr>
        <w:t xml:space="preserve">  </w:t>
      </w:r>
      <w:r w:rsidR="00303CDA">
        <w:rPr>
          <w:rFonts w:ascii="TH SarabunPSK" w:hAnsi="TH SarabunPSK" w:cs="TH SarabunPSK" w:hint="cs"/>
          <w:sz w:val="28"/>
          <w:szCs w:val="28"/>
          <w:cs/>
        </w:rPr>
        <w:t>นาง</w:t>
      </w:r>
      <w:proofErr w:type="spellStart"/>
      <w:r w:rsidR="00303CDA">
        <w:rPr>
          <w:rFonts w:ascii="TH SarabunPSK" w:hAnsi="TH SarabunPSK" w:cs="TH SarabunPSK" w:hint="cs"/>
          <w:sz w:val="28"/>
          <w:szCs w:val="28"/>
          <w:cs/>
        </w:rPr>
        <w:t>ศุภ</w:t>
      </w:r>
      <w:proofErr w:type="spellEnd"/>
      <w:r w:rsidR="00303CDA">
        <w:rPr>
          <w:rFonts w:ascii="TH SarabunPSK" w:hAnsi="TH SarabunPSK" w:cs="TH SarabunPSK" w:hint="cs"/>
          <w:sz w:val="28"/>
          <w:szCs w:val="28"/>
          <w:cs/>
        </w:rPr>
        <w:t>จิรา  บุญฤทธิ์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</w:p>
    <w:p w:rsidR="000C7D1F" w:rsidRPr="00E304E1" w:rsidRDefault="000C7D1F" w:rsidP="000C7D1F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303CDA">
        <w:rPr>
          <w:rFonts w:ascii="TH SarabunPSK" w:hAnsi="TH SarabunPSK" w:cs="TH SarabunPSK" w:hint="cs"/>
          <w:bCs/>
          <w:sz w:val="28"/>
          <w:szCs w:val="28"/>
          <w:cs/>
        </w:rPr>
        <w:t xml:space="preserve"> หน่วยไตเทียม โรงพยาบาลสกลนคร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303CDA">
        <w:rPr>
          <w:rFonts w:ascii="TH SarabunPSK" w:hAnsi="TH SarabunPSK" w:cs="TH SarabunPSK" w:hint="cs"/>
          <w:bCs/>
          <w:sz w:val="28"/>
          <w:szCs w:val="28"/>
          <w:cs/>
        </w:rPr>
        <w:t xml:space="preserve"> 8</w:t>
      </w:r>
    </w:p>
    <w:p w:rsidR="000C7D1F" w:rsidRPr="000C7D1F" w:rsidRDefault="000C7D1F" w:rsidP="000C7D1F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F74D04">
        <w:rPr>
          <w:rFonts w:ascii="TH SarabunPSK" w:hAnsi="TH SarabunPSK" w:cs="TH SarabunPSK"/>
          <w:b/>
          <w:bCs/>
          <w:sz w:val="28"/>
          <w:szCs w:val="28"/>
        </w:rPr>
        <w:t>Oral</w:t>
      </w:r>
      <w:r w:rsidR="00303CDA" w:rsidRPr="008B443B">
        <w:rPr>
          <w:rFonts w:ascii="TH SarabunPSK" w:hAnsi="TH SarabunPSK" w:cs="TH SarabunPSK"/>
          <w:b/>
          <w:bCs/>
          <w:sz w:val="28"/>
          <w:szCs w:val="28"/>
        </w:rPr>
        <w:t xml:space="preserve"> Presentation</w:t>
      </w:r>
    </w:p>
    <w:p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E304E1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</w:p>
    <w:p w:rsidR="000C7D1F" w:rsidRPr="003E31EB" w:rsidRDefault="00E304E1" w:rsidP="003E31EB">
      <w:pPr>
        <w:ind w:firstLine="720"/>
        <w:jc w:val="both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  <w:cs/>
        </w:rPr>
        <w:tab/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โรคไตวายเรื้อรังระยะสุดท้าย เป็นปัญหาสุขภาพที่สำคัญที่ก่อให้เกิดค่าใช้จ่</w:t>
      </w:r>
      <w:bookmarkStart w:id="1" w:name="_GoBack"/>
      <w:bookmarkEnd w:id="1"/>
      <w:r w:rsidR="001D2E75" w:rsidRPr="001D2E75">
        <w:rPr>
          <w:rFonts w:ascii="TH SarabunPSK" w:hAnsi="TH SarabunPSK" w:cs="TH SarabunPSK"/>
          <w:sz w:val="28"/>
          <w:szCs w:val="28"/>
          <w:cs/>
        </w:rPr>
        <w:t>ายในการรักษาสูง และเป็น สาเหตุของการเสียชีวิตจากโรคเรื้อรังเป็นลำดับต้นๆ ของประเทศไทย ในปี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2561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ประเทศไทยมีผู้ป่วยโรคไตเรื้อรัง ร้อยละ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17.6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ของประชากร หรือประมาน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8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ล้านคน ไตวายเรื้อรังระยะสุดท้ายประมาณ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200,000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คน และอัตราตาย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 25.4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ต่อประชากรแสนคนต่อปีโดยเฉลี่ย รายค่าใช้จ่ายในการฟอกไตผ่านเครื่องไตเทียม จ่ายครั้งละ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1,500 – 2,000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บาท ซึ่งผู้ป่วยต้องฟอกไตอย่างน้อยสัปดาห์ละ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2 - 3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ครั้ง ต่อเนื่องตลอดชีวิต (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Strategy and Planning Division Ministry of Public Health, 2018; Nephrology Society of Thailand, 2018)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และเมื่อผู้ป่วยไตวายเรื้อรังระยะสุดท้าย เมื่ออายุแพทย์โรคไต มีแผนการรักษาให้เริ่มต้นการบำบัดทดแทนไต ผู้ป่วยและญาติจำเป็นที่จะต้องเลือกการบำบัดทดแทนไต อย่างเหมาะสมกับตนเอง โดยมี</w:t>
      </w:r>
      <w:proofErr w:type="spellStart"/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ทีมสห</w:t>
      </w:r>
      <w:proofErr w:type="spellEnd"/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สาขาวิชาชีพ ร่วมกันเป็นที่ปรึกษา ซึ่งปัจจุบันมี 4 วิธี ให้เลือก ได้แก่  1. การเปลี่ยนถ่ายไต 2. การฟอกเลือดทางช่องท้อง           3. การฟอกเลือดด้วยเครื่องไตเทียม 4. การรักษาแบบประคับประคอง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สำหรับโรงพยาบาลสกลนคร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จะเห็นได้ว่ามีผู้ป่วยบางกลุ่มเลือกการดูแล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แบบประคับประคอง</w:t>
      </w:r>
      <w:r w:rsidR="001D2E75" w:rsidRPr="001D2E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(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palliative care)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อันเป็นรูปแบบการจัดการให้ผู้ป่วยและครอบครัวที่กำลังเผชิญกับความเจ็บป่วยที่ คุกคามต่อชีวิตให้มีคุณภาพชีวิตที่ดีและบรรเทาอาการทุกข์ทรมานทั้งทางด้านร่างกาย จิตใจ สังคมและจิตวิญญาณ รวมถึงการให้ความสำคัญเรื่องการให้ข้อมูลการดำเนินของโรคและพยากรณ์โรคโดยแพทย์ผู้รักษาแก่ผู้ป่วยและญาติ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 (WHO, 2017; Sri </w:t>
      </w:r>
      <w:proofErr w:type="spellStart"/>
      <w:r w:rsidR="001D2E75" w:rsidRPr="001D2E75">
        <w:rPr>
          <w:rFonts w:ascii="TH SarabunPSK" w:hAnsi="TH SarabunPSK" w:cs="TH SarabunPSK"/>
          <w:sz w:val="28"/>
          <w:szCs w:val="28"/>
        </w:rPr>
        <w:t>Wiang</w:t>
      </w:r>
      <w:proofErr w:type="spellEnd"/>
      <w:r w:rsidR="001D2E75" w:rsidRPr="001D2E75">
        <w:rPr>
          <w:rFonts w:ascii="TH SarabunPSK" w:hAnsi="TH SarabunPSK" w:cs="TH SarabunPSK"/>
          <w:sz w:val="28"/>
          <w:szCs w:val="28"/>
        </w:rPr>
        <w:t xml:space="preserve">, 2014; </w:t>
      </w:r>
      <w:proofErr w:type="spellStart"/>
      <w:r w:rsidR="001D2E75" w:rsidRPr="001D2E75">
        <w:rPr>
          <w:rFonts w:ascii="TH SarabunPSK" w:hAnsi="TH SarabunPSK" w:cs="TH SarabunPSK"/>
          <w:sz w:val="28"/>
          <w:szCs w:val="28"/>
        </w:rPr>
        <w:t>Jamras</w:t>
      </w:r>
      <w:proofErr w:type="spellEnd"/>
      <w:r w:rsidR="001D2E75" w:rsidRPr="001D2E75">
        <w:rPr>
          <w:rFonts w:ascii="TH SarabunPSK" w:hAnsi="TH SarabunPSK" w:cs="TH SarabunPSK"/>
          <w:sz w:val="28"/>
          <w:szCs w:val="28"/>
        </w:rPr>
        <w:t xml:space="preserve">, </w:t>
      </w:r>
      <w:proofErr w:type="spellStart"/>
      <w:r w:rsidR="001D2E75" w:rsidRPr="001D2E75">
        <w:rPr>
          <w:rFonts w:ascii="TH SarabunPSK" w:hAnsi="TH SarabunPSK" w:cs="TH SarabunPSK"/>
          <w:sz w:val="28"/>
          <w:szCs w:val="28"/>
        </w:rPr>
        <w:t>Malinee</w:t>
      </w:r>
      <w:proofErr w:type="spellEnd"/>
      <w:r w:rsidR="001D2E75" w:rsidRPr="001D2E75">
        <w:rPr>
          <w:rFonts w:ascii="TH SarabunPSK" w:hAnsi="TH SarabunPSK" w:cs="TH SarabunPSK"/>
          <w:sz w:val="28"/>
          <w:szCs w:val="28"/>
        </w:rPr>
        <w:t>, and Mali, 2017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 พบว่าในปี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2564 - 2566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หน่วยไตเทียมโรงพยาบาลสกลนคร มี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ผู้ป่วย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ที่เลือกการดูแลแบบประคับประคอง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เป็นจำนวน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 12, 34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4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0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ตามลำดับ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โดยให้การดูแลแบ่งเป็น 2 ประเภท คือ 1. ผู้ป่วย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ไตวายเรื้อรังที่ได้รับการฟอกเลือดด้วยเครื่องไตเทียมแบบประคับประคอง</w:t>
      </w:r>
      <w:r w:rsidR="001D2E75" w:rsidRPr="001D2E75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จนกระทั่งเสียชีวิต  2.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ปฏิเสธการบำบัดทดแทนไต จะได้รับการดูแลจากทีมประคับประคอง โรงพยาบาลสกลนคร โดยส่งข้อมูลไปยังหน่วยงาน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COC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และส่งข้อมูลอย่างละเอียดในโปรแกรม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LTC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 เพื่อจัดการให้ผู้ป่วยได้รับการ ดูแลต่อเนื่อง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 และจากการดำเนินงานที่ผ่านมา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พบว่าทีมประคับประคอง ภายในหน่วยไตเทียม โรงพยาบาลสกลนครไม่มีรูปแบบที่ชัดเจน กล่าวคือ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1.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 xml:space="preserve">ไม่มีแนวปฏิบัติการดูแลผู้ป่วยไตวายเรื้อรังที่ได้รับการฟอกเลือดด้วยเครื่องไตเทียมแบบประคับประคอง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2. ไม่มี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Advance care plan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เครื่องมือในการประเมินผู้ป่วยแต่ละระยะ </w:t>
      </w:r>
      <w:r w:rsidR="001D2E75" w:rsidRPr="001D2E75">
        <w:rPr>
          <w:rFonts w:ascii="TH SarabunPSK" w:hAnsi="TH SarabunPSK" w:cs="TH SarabunPSK"/>
          <w:sz w:val="28"/>
          <w:szCs w:val="28"/>
        </w:rPr>
        <w:t xml:space="preserve">3. 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กรณีผู้ป่วยต้องการยุติการฟอกเลือดด้วยเครื่องไตเทียม ไม่มีแบบบันทึกการลงลายมือชื่อผู้ป่วยและญาติรวมทั้ง</w:t>
      </w:r>
      <w:proofErr w:type="spellStart"/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ทีมสห</w:t>
      </w:r>
      <w:proofErr w:type="spellEnd"/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 xml:space="preserve">สาขาวิชาชีพ  เพื่อให้เป็นประโยชน์ 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ในการดูแลที่ครอบคลุม ทั้งทางด้าน ร่างกาย จิตใจ สังคม และจิตวิญญาณในวาระสุดท้ายของชีวิต ซึ่งการ</w:t>
      </w:r>
      <w:r w:rsidR="001D2E75" w:rsidRPr="001D2E75">
        <w:rPr>
          <w:rFonts w:ascii="TH SarabunPSK" w:hAnsi="TH SarabunPSK" w:cs="TH SarabunPSK" w:hint="cs"/>
          <w:sz w:val="28"/>
          <w:szCs w:val="28"/>
          <w:cs/>
        </w:rPr>
        <w:t>พัฒนาใน</w:t>
      </w:r>
      <w:r w:rsidR="001D2E75" w:rsidRPr="001D2E75">
        <w:rPr>
          <w:rFonts w:ascii="TH SarabunPSK" w:hAnsi="TH SarabunPSK" w:cs="TH SarabunPSK"/>
          <w:sz w:val="28"/>
          <w:szCs w:val="28"/>
          <w:cs/>
        </w:rPr>
        <w:t>ครั้งนี้ จะเกิดประโยชน์สำหรับเป็นแนวทางในการดูแลผู้ป่วยไตวายเรื้อรังที่ได้รับการฟอกเลือดด้วยเครื่องไตเทียมแบบประคับประคอง เพื่อให้มีระบบการดูแลที่ถูกต้อง ครอบคลุม ต่อเนื่อง ตามมาตรฐานการดูแลที่ดีเป็นแนวทางเดียวกัน อันก่อให้เกิดประโยชน์สูงสุด แก่ ผู้ป่วย และครอบครัวต่อไป</w:t>
      </w:r>
    </w:p>
    <w:p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:rsidR="000C7D1F" w:rsidRPr="003E31EB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>
        <w:rPr>
          <w:rFonts w:ascii="TH SarabunPSK" w:hAnsi="TH SarabunPSK" w:cs="TH SarabunPSK"/>
          <w:b/>
          <w:sz w:val="28"/>
          <w:szCs w:val="28"/>
          <w:cs/>
        </w:rPr>
        <w:tab/>
      </w:r>
      <w:r w:rsidR="00E73339" w:rsidRPr="003E31EB">
        <w:rPr>
          <w:rFonts w:ascii="TH SarabunPSK" w:hAnsi="TH SarabunPSK" w:cs="TH SarabunPSK" w:hint="cs"/>
          <w:b/>
          <w:sz w:val="28"/>
          <w:szCs w:val="28"/>
          <w:cs/>
        </w:rPr>
        <w:t>- เพื่อพัฒนา</w:t>
      </w:r>
      <w:r w:rsidR="00C25699" w:rsidRPr="003E31EB">
        <w:rPr>
          <w:rFonts w:ascii="TH SarabunPSK" w:hAnsi="TH SarabunPSK" w:cs="TH SarabunPSK"/>
          <w:sz w:val="28"/>
          <w:szCs w:val="28"/>
          <w:cs/>
        </w:rPr>
        <w:t>แนวทางการปฏิบัติการพยาบาลผู้ป่วยไตวายเรื้อรังระยะสุดท้ายแบบประคับประคองที่ได้รับการบำบัดทดแทนไตด้วยการฟอกเลือดด้วยเครื่องไตเทียม</w:t>
      </w:r>
      <w:r w:rsidRPr="003E31EB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:rsidR="004121EE" w:rsidRPr="004121EE" w:rsidRDefault="004121EE" w:rsidP="004121EE">
      <w:pPr>
        <w:rPr>
          <w:rFonts w:ascii="TH SarabunPSK" w:hAnsi="TH SarabunPSK" w:cs="TH SarabunPSK"/>
          <w:b/>
          <w:bCs/>
          <w:sz w:val="28"/>
          <w:szCs w:val="28"/>
        </w:rPr>
      </w:pPr>
      <w:r w:rsidRPr="004121EE">
        <w:rPr>
          <w:rFonts w:ascii="TH SarabunPSK" w:hAnsi="TH SarabunPSK" w:cs="TH SarabunPSK"/>
          <w:b/>
          <w:bCs/>
          <w:sz w:val="28"/>
          <w:szCs w:val="28"/>
          <w:cs/>
        </w:rPr>
        <w:t>กรอบแนวคิดการวิจัย</w:t>
      </w:r>
    </w:p>
    <w:p w:rsidR="004121EE" w:rsidRPr="004121EE" w:rsidRDefault="004121EE" w:rsidP="004121EE">
      <w:pPr>
        <w:ind w:firstLine="720"/>
        <w:jc w:val="both"/>
        <w:rPr>
          <w:rFonts w:ascii="TH SarabunPSK" w:hAnsi="TH SarabunPSK" w:cs="TH SarabunPSK"/>
          <w:color w:val="000000" w:themeColor="text1"/>
          <w:sz w:val="28"/>
          <w:szCs w:val="28"/>
          <w:cs/>
        </w:rPr>
      </w:pPr>
      <w:r w:rsidRPr="004121EE">
        <w:rPr>
          <w:rFonts w:ascii="TH SarabunPSK" w:hAnsi="TH SarabunPSK" w:cs="TH SarabunPSK"/>
          <w:sz w:val="28"/>
          <w:szCs w:val="28"/>
          <w:cs/>
        </w:rPr>
        <w:t>การวิจัยครั้งนี้เป็น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นำ</w:t>
      </w:r>
      <w:r w:rsidRPr="004121EE">
        <w:rPr>
          <w:rFonts w:ascii="TH SarabunPSK" w:hAnsi="TH SarabunPSK" w:cs="TH SarabunPSK"/>
          <w:sz w:val="28"/>
          <w:szCs w:val="28"/>
          <w:cs/>
        </w:rPr>
        <w:t>กรอบแนวคิดการดูแลผู้ป่วยแบบประคับประคองขององค์การอนามัยโลกซึ่ง เป็นการดูแลที่ครอบคลุมองค์รวมทั้งด้านร่างกาย จิตใจ สังคม และจิตวิญญาณ โดยการมีส่วนร่วมของ</w:t>
      </w:r>
      <w:proofErr w:type="spellStart"/>
      <w:r w:rsidRPr="004121EE">
        <w:rPr>
          <w:rFonts w:ascii="TH SarabunPSK" w:hAnsi="TH SarabunPSK" w:cs="TH SarabunPSK"/>
          <w:sz w:val="28"/>
          <w:szCs w:val="28"/>
          <w:cs/>
        </w:rPr>
        <w:t>ทีมสห</w:t>
      </w:r>
      <w:proofErr w:type="spellEnd"/>
      <w:r w:rsidRPr="004121EE">
        <w:rPr>
          <w:rFonts w:ascii="TH SarabunPSK" w:hAnsi="TH SarabunPSK" w:cs="TH SarabunPSK"/>
          <w:sz w:val="28"/>
          <w:szCs w:val="28"/>
          <w:cs/>
        </w:rPr>
        <w:t xml:space="preserve">สาขา วิชาชีพ 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โดยใช้</w:t>
      </w:r>
      <w:r w:rsidRPr="004121EE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หลักการ </w:t>
      </w:r>
      <w:r w:rsidRPr="004121EE">
        <w:rPr>
          <w:rFonts w:ascii="TH SarabunPSK" w:hAnsi="TH SarabunPSK" w:cs="TH SarabunPSK"/>
          <w:color w:val="000000" w:themeColor="text1"/>
          <w:sz w:val="28"/>
          <w:szCs w:val="28"/>
        </w:rPr>
        <w:t xml:space="preserve">4C </w:t>
      </w:r>
      <w:r w:rsidRPr="004121EE">
        <w:rPr>
          <w:rFonts w:ascii="TH SarabunPSK" w:hAnsi="TH SarabunPSK" w:cs="TH SarabunPSK"/>
          <w:color w:val="000000" w:themeColor="text1"/>
          <w:sz w:val="28"/>
          <w:szCs w:val="28"/>
          <w:cs/>
        </w:rPr>
        <w:lastRenderedPageBreak/>
        <w:t>ในการดูแลแบบ</w:t>
      </w:r>
      <w:r w:rsidRPr="004121E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 xml:space="preserve">ประคับประคองรวมทั้งนำแนวคิดการพัฒนาคุณภาพอย่างต่อเนื่องโดยการปฏิบัติตามวงจร </w:t>
      </w:r>
      <w:r w:rsidRPr="004121EE">
        <w:rPr>
          <w:rFonts w:ascii="TH SarabunPSK" w:hAnsi="TH SarabunPSK" w:cs="TH SarabunPSK"/>
          <w:color w:val="000000" w:themeColor="text1"/>
          <w:sz w:val="28"/>
          <w:szCs w:val="28"/>
        </w:rPr>
        <w:t xml:space="preserve">PDCA </w:t>
      </w:r>
      <w:r w:rsidRPr="004121EE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โดยการ      1.การวิเคราะห์สถานการณ์ 2. การปฏิบัติตามแผน 3.การวิเคราะห์ข้อมูล 4. การปรับปรุงแก้ไข</w:t>
      </w:r>
    </w:p>
    <w:p w:rsidR="004121EE" w:rsidRPr="004121EE" w:rsidRDefault="004121EE" w:rsidP="004121EE">
      <w:pPr>
        <w:jc w:val="both"/>
        <w:rPr>
          <w:rFonts w:ascii="TH SarabunPSK" w:hAnsi="TH SarabunPSK" w:cs="TH SarabunPSK"/>
          <w:color w:val="FF0000"/>
          <w:sz w:val="28"/>
          <w:szCs w:val="28"/>
        </w:rPr>
      </w:pPr>
    </w:p>
    <w:p w:rsidR="004121EE" w:rsidRPr="004121EE" w:rsidRDefault="004121EE" w:rsidP="004121EE">
      <w:pPr>
        <w:rPr>
          <w:rFonts w:ascii="TH SarabunPSK" w:hAnsi="TH SarabunPSK" w:cs="TH SarabunPSK"/>
          <w:b/>
          <w:bCs/>
          <w:sz w:val="28"/>
          <w:szCs w:val="28"/>
        </w:rPr>
      </w:pPr>
      <w:proofErr w:type="spellStart"/>
      <w:r w:rsidRPr="004121EE">
        <w:rPr>
          <w:rFonts w:ascii="TH SarabunPSK" w:hAnsi="TH SarabunPSK" w:cs="TH SarabunPSK"/>
          <w:b/>
          <w:bCs/>
          <w:sz w:val="28"/>
          <w:szCs w:val="28"/>
          <w:cs/>
        </w:rPr>
        <w:t>เค</w:t>
      </w:r>
      <w:proofErr w:type="spellEnd"/>
      <w:r w:rsidRPr="004121EE">
        <w:rPr>
          <w:rFonts w:ascii="TH SarabunPSK" w:hAnsi="TH SarabunPSK" w:cs="TH SarabunPSK"/>
          <w:b/>
          <w:bCs/>
          <w:sz w:val="28"/>
          <w:szCs w:val="28"/>
          <w:cs/>
        </w:rPr>
        <w:t>รี่องมือที่ใช้ในการวิจัย</w:t>
      </w:r>
    </w:p>
    <w:p w:rsidR="004121EE" w:rsidRPr="004121EE" w:rsidRDefault="004121EE" w:rsidP="004121EE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4121EE">
        <w:rPr>
          <w:rFonts w:ascii="TH SarabunPSK" w:hAnsi="TH SarabunPSK" w:cs="TH SarabunPSK"/>
          <w:sz w:val="28"/>
          <w:szCs w:val="28"/>
        </w:rPr>
        <w:t xml:space="preserve"> </w:t>
      </w:r>
      <w:r w:rsidRPr="004121EE">
        <w:rPr>
          <w:rFonts w:ascii="TH SarabunPSK" w:hAnsi="TH SarabunPSK" w:cs="TH SarabunPSK"/>
          <w:sz w:val="28"/>
          <w:szCs w:val="28"/>
          <w:cs/>
        </w:rPr>
        <w:t xml:space="preserve">เครื่องมือที่ใช้ในการวิจัย 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ผู้วิจัยได้สร้างขึ้นมาเอง โดยทำการศึกษา ค้นคว้า จากบทความ งานวิจัยต่างๆที่เกี่ยวข้อง เสนอผู้ทรงคุณวุฒิ ทีมีความรู้ ความเชี่ยวชาญในเรื่อง</w:t>
      </w:r>
      <w:r w:rsidRPr="004121EE">
        <w:rPr>
          <w:rFonts w:ascii="TH SarabunPSK" w:hAnsi="TH SarabunPSK" w:cs="TH SarabunPSK"/>
          <w:sz w:val="28"/>
          <w:szCs w:val="28"/>
          <w:cs/>
        </w:rPr>
        <w:t>การดูแลผู้ป่วยไตวายเรื้อรังที่ได้รับการฟอกเลือดด้วยเครื่องไตเทียมแบบประคับประคอง</w:t>
      </w:r>
      <w:r w:rsidRPr="004121EE">
        <w:rPr>
          <w:rFonts w:ascii="TH SarabunPSK" w:hAnsi="TH SarabunPSK" w:cs="TH SarabunPSK"/>
          <w:sz w:val="28"/>
          <w:szCs w:val="28"/>
        </w:rPr>
        <w:t xml:space="preserve"> </w:t>
      </w:r>
      <w:r w:rsidRPr="004121EE">
        <w:rPr>
          <w:rFonts w:ascii="TH SarabunPSK" w:hAnsi="TH SarabunPSK" w:cs="TH SarabunPSK" w:hint="cs"/>
          <w:sz w:val="28"/>
          <w:szCs w:val="28"/>
          <w:cs/>
        </w:rPr>
        <w:t xml:space="preserve">ในโรงพยาบาลสกลนคร จำนวน </w:t>
      </w:r>
      <w:r w:rsidRPr="004121EE">
        <w:rPr>
          <w:rFonts w:ascii="TH SarabunPSK" w:hAnsi="TH SarabunPSK" w:cs="TH SarabunPSK"/>
          <w:sz w:val="28"/>
          <w:szCs w:val="28"/>
        </w:rPr>
        <w:t xml:space="preserve">3 </w:t>
      </w:r>
      <w:r w:rsidRPr="004121EE">
        <w:rPr>
          <w:rFonts w:ascii="TH SarabunPSK" w:hAnsi="TH SarabunPSK" w:cs="TH SarabunPSK"/>
          <w:sz w:val="28"/>
          <w:szCs w:val="28"/>
          <w:cs/>
        </w:rPr>
        <w:t>คน ได้แก่ อา</w:t>
      </w:r>
      <w:proofErr w:type="spellStart"/>
      <w:r w:rsidRPr="004121EE">
        <w:rPr>
          <w:rFonts w:ascii="TH SarabunPSK" w:hAnsi="TH SarabunPSK" w:cs="TH SarabunPSK"/>
          <w:sz w:val="28"/>
          <w:szCs w:val="28"/>
          <w:cs/>
        </w:rPr>
        <w:t>ยุร</w:t>
      </w:r>
      <w:proofErr w:type="spellEnd"/>
      <w:r w:rsidRPr="004121EE">
        <w:rPr>
          <w:rFonts w:ascii="TH SarabunPSK" w:hAnsi="TH SarabunPSK" w:cs="TH SarabunPSK"/>
          <w:sz w:val="28"/>
          <w:szCs w:val="28"/>
          <w:cs/>
        </w:rPr>
        <w:t>แพทย์โรคไต</w:t>
      </w:r>
      <w:r w:rsidRPr="004121EE">
        <w:rPr>
          <w:rFonts w:ascii="TH SarabunPSK" w:hAnsi="TH SarabunPSK" w:cs="TH SarabunPSK"/>
          <w:sz w:val="28"/>
          <w:szCs w:val="28"/>
        </w:rPr>
        <w:t xml:space="preserve"> 1 </w:t>
      </w:r>
      <w:r w:rsidRPr="004121EE">
        <w:rPr>
          <w:rFonts w:ascii="TH SarabunPSK" w:hAnsi="TH SarabunPSK" w:cs="TH SarabunPSK"/>
          <w:sz w:val="28"/>
          <w:szCs w:val="28"/>
          <w:cs/>
        </w:rPr>
        <w:t xml:space="preserve">คน พยาบาลผู้เชี่ยวชาญไตเทียม  1 คน พยาบาลผู้เชี่ยวชาญด้านการดูแลแบบประคับประคอง </w:t>
      </w:r>
      <w:r w:rsidRPr="004121EE">
        <w:rPr>
          <w:rFonts w:ascii="TH SarabunPSK" w:hAnsi="TH SarabunPSK" w:cs="TH SarabunPSK"/>
          <w:sz w:val="28"/>
          <w:szCs w:val="28"/>
        </w:rPr>
        <w:t xml:space="preserve">1 </w:t>
      </w:r>
      <w:r w:rsidRPr="004121EE">
        <w:rPr>
          <w:rFonts w:ascii="TH SarabunPSK" w:hAnsi="TH SarabunPSK" w:cs="TH SarabunPSK"/>
          <w:sz w:val="28"/>
          <w:szCs w:val="28"/>
          <w:cs/>
        </w:rPr>
        <w:t>คน และพยาบาลผู้เชี่ยวชาญด้านงานวิจัย</w:t>
      </w:r>
      <w:r w:rsidRPr="004121EE">
        <w:rPr>
          <w:rFonts w:ascii="TH SarabunPSK" w:hAnsi="TH SarabunPSK" w:cs="TH SarabunPSK"/>
          <w:sz w:val="28"/>
          <w:szCs w:val="28"/>
        </w:rPr>
        <w:t xml:space="preserve"> 1 </w:t>
      </w:r>
      <w:r w:rsidRPr="004121EE">
        <w:rPr>
          <w:rFonts w:ascii="TH SarabunPSK" w:hAnsi="TH SarabunPSK" w:cs="TH SarabunPSK"/>
          <w:sz w:val="28"/>
          <w:szCs w:val="28"/>
          <w:cs/>
        </w:rPr>
        <w:t>คน</w:t>
      </w:r>
      <w:r w:rsidRPr="004121EE">
        <w:rPr>
          <w:rFonts w:ascii="TH SarabunPSK" w:hAnsi="TH SarabunPSK" w:cs="TH SarabunPSK" w:hint="cs"/>
          <w:sz w:val="28"/>
          <w:szCs w:val="28"/>
          <w:cs/>
        </w:rPr>
        <w:t xml:space="preserve"> ตรวจสอบความถูกต้องของเครื่องมือ ได้ค่าความเที่ยงตรงและความเชื่อมั่นที่ 0.88</w:t>
      </w:r>
    </w:p>
    <w:p w:rsidR="004121EE" w:rsidRPr="004121EE" w:rsidRDefault="004121EE" w:rsidP="004121EE">
      <w:pPr>
        <w:ind w:firstLine="720"/>
        <w:rPr>
          <w:rFonts w:ascii="TH SarabunPSK" w:hAnsi="TH SarabunPSK" w:cs="TH SarabunPSK"/>
          <w:sz w:val="28"/>
          <w:szCs w:val="28"/>
        </w:rPr>
      </w:pPr>
    </w:p>
    <w:p w:rsidR="004121EE" w:rsidRPr="004121EE" w:rsidRDefault="004121EE" w:rsidP="004121EE">
      <w:pPr>
        <w:rPr>
          <w:rFonts w:ascii="TH SarabunPSK" w:hAnsi="TH SarabunPSK" w:cs="TH SarabunPSK"/>
          <w:b/>
          <w:bCs/>
          <w:sz w:val="28"/>
          <w:szCs w:val="28"/>
        </w:rPr>
      </w:pPr>
      <w:r w:rsidRPr="004121EE">
        <w:rPr>
          <w:rFonts w:ascii="TH SarabunPSK" w:hAnsi="TH SarabunPSK" w:cs="TH SarabunPSK"/>
          <w:b/>
          <w:bCs/>
          <w:sz w:val="28"/>
          <w:szCs w:val="28"/>
          <w:cs/>
        </w:rPr>
        <w:t>การเก็บข้อมูล</w:t>
      </w:r>
    </w:p>
    <w:p w:rsidR="004121EE" w:rsidRDefault="004121EE" w:rsidP="004121EE">
      <w:pPr>
        <w:spacing w:before="120"/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4121EE">
        <w:rPr>
          <w:rFonts w:ascii="TH SarabunPSK" w:hAnsi="TH SarabunPSK" w:cs="TH SarabunPSK"/>
          <w:sz w:val="28"/>
          <w:szCs w:val="28"/>
          <w:cs/>
        </w:rPr>
        <w:t>ผู้วิจัยจัดการสนทนากลุ่ม (</w:t>
      </w:r>
      <w:r w:rsidRPr="004121EE">
        <w:rPr>
          <w:rFonts w:ascii="TH SarabunPSK" w:hAnsi="TH SarabunPSK" w:cs="TH SarabunPSK"/>
          <w:sz w:val="28"/>
          <w:szCs w:val="28"/>
        </w:rPr>
        <w:t xml:space="preserve">focus groups) 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โดย</w:t>
      </w:r>
      <w:r w:rsidRPr="004121EE">
        <w:rPr>
          <w:rFonts w:ascii="TH SarabunPSK" w:hAnsi="TH SarabunPSK" w:cs="TH SarabunPSK"/>
          <w:sz w:val="28"/>
          <w:szCs w:val="28"/>
          <w:cs/>
        </w:rPr>
        <w:t xml:space="preserve">ใช้เวลา </w:t>
      </w:r>
      <w:r w:rsidRPr="004121EE">
        <w:rPr>
          <w:rFonts w:ascii="TH SarabunPSK" w:hAnsi="TH SarabunPSK" w:cs="TH SarabunPSK"/>
          <w:sz w:val="28"/>
          <w:szCs w:val="28"/>
        </w:rPr>
        <w:t xml:space="preserve">1.00 </w:t>
      </w:r>
      <w:r w:rsidRPr="004121EE">
        <w:rPr>
          <w:rFonts w:ascii="TH SarabunPSK" w:hAnsi="TH SarabunPSK" w:cs="TH SarabunPSK"/>
          <w:sz w:val="28"/>
          <w:szCs w:val="28"/>
          <w:cs/>
        </w:rPr>
        <w:t xml:space="preserve">ชั่วโมง 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ประกอบด้วย</w:t>
      </w:r>
      <w:proofErr w:type="spellStart"/>
      <w:r w:rsidRPr="004121EE">
        <w:rPr>
          <w:rFonts w:ascii="TH SarabunPSK" w:hAnsi="TH SarabunPSK" w:cs="TH SarabunPSK" w:hint="cs"/>
          <w:sz w:val="28"/>
          <w:szCs w:val="28"/>
          <w:cs/>
        </w:rPr>
        <w:t>ทีมสห</w:t>
      </w:r>
      <w:proofErr w:type="spellEnd"/>
      <w:r w:rsidRPr="004121EE">
        <w:rPr>
          <w:rFonts w:ascii="TH SarabunPSK" w:hAnsi="TH SarabunPSK" w:cs="TH SarabunPSK" w:hint="cs"/>
          <w:sz w:val="28"/>
          <w:szCs w:val="28"/>
          <w:cs/>
        </w:rPr>
        <w:t>ขาวิชาชีพ ผู้ป่วย และสมาชิกในครอบครัว ทั้งนี้ เพื่อวัตถุประสงค์ในการค้นหาปัญหาและ</w:t>
      </w:r>
      <w:r w:rsidRPr="004121EE">
        <w:rPr>
          <w:rFonts w:ascii="TH SarabunPSK" w:hAnsi="TH SarabunPSK" w:cs="TH SarabunPSK"/>
          <w:sz w:val="28"/>
          <w:szCs w:val="28"/>
          <w:cs/>
        </w:rPr>
        <w:t>ศึกษาสถานการณ์</w:t>
      </w:r>
      <w:r w:rsidRPr="004121EE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4121EE">
        <w:rPr>
          <w:rFonts w:ascii="TH SarabunPSK" w:hAnsi="TH SarabunPSK" w:cs="TH SarabunPSK"/>
          <w:sz w:val="28"/>
          <w:szCs w:val="28"/>
          <w:cs/>
        </w:rPr>
        <w:t>ในการดูแลในผู้ป่วยไตวายเรื้อรัง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 โรงพยาบาลสกลนคร</w:t>
      </w:r>
      <w:r w:rsidRPr="004121EE">
        <w:rPr>
          <w:rFonts w:ascii="TH SarabunPSK" w:hAnsi="TH SarabunPSK" w:cs="TH SarabunPSK" w:hint="cs"/>
          <w:color w:val="FF0000"/>
          <w:sz w:val="28"/>
          <w:szCs w:val="28"/>
          <w:cs/>
        </w:rPr>
        <w:t xml:space="preserve"> </w:t>
      </w:r>
      <w:r w:rsidRPr="004121EE">
        <w:rPr>
          <w:rFonts w:ascii="TH SarabunPSK" w:hAnsi="TH SarabunPSK" w:cs="TH SarabunPSK"/>
          <w:sz w:val="28"/>
          <w:szCs w:val="28"/>
          <w:cs/>
        </w:rPr>
        <w:t>โดย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อธิบาย</w:t>
      </w:r>
      <w:r w:rsidRPr="004121EE">
        <w:rPr>
          <w:rFonts w:ascii="TH SarabunPSK" w:hAnsi="TH SarabunPSK" w:cs="TH SarabunPSK"/>
          <w:sz w:val="28"/>
          <w:szCs w:val="28"/>
          <w:cs/>
        </w:rPr>
        <w:t>วัตถุประสงค์ของการวิจัย การตรวจสอบคุณภาพของข้อมูล และเนื้อหา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ในการ</w:t>
      </w:r>
      <w:r w:rsidRPr="004121EE">
        <w:rPr>
          <w:rFonts w:ascii="TH SarabunPSK" w:hAnsi="TH SarabunPSK" w:cs="TH SarabunPSK"/>
          <w:sz w:val="28"/>
          <w:szCs w:val="28"/>
          <w:cs/>
        </w:rPr>
        <w:t>วิธีการสัมภาษณ์ ร่วมกับการสังเกต</w:t>
      </w:r>
      <w:r w:rsidRPr="004121EE">
        <w:rPr>
          <w:rFonts w:ascii="TH SarabunPSK" w:hAnsi="TH SarabunPSK" w:cs="TH SarabunPSK" w:hint="cs"/>
          <w:sz w:val="28"/>
          <w:szCs w:val="28"/>
          <w:cs/>
        </w:rPr>
        <w:t xml:space="preserve">ปฏิกิริยา </w:t>
      </w:r>
      <w:r w:rsidRPr="004121EE">
        <w:rPr>
          <w:rFonts w:ascii="TH SarabunPSK" w:hAnsi="TH SarabunPSK" w:cs="TH SarabunPSK"/>
          <w:sz w:val="28"/>
          <w:szCs w:val="28"/>
          <w:cs/>
        </w:rPr>
        <w:t>และการมีปฏิสัมพันธ์กับบุคคล</w:t>
      </w:r>
      <w:r w:rsidRPr="004121EE">
        <w:rPr>
          <w:rFonts w:ascii="TH SarabunPSK" w:hAnsi="TH SarabunPSK" w:cs="TH SarabunPSK" w:hint="cs"/>
          <w:sz w:val="28"/>
          <w:szCs w:val="28"/>
          <w:cs/>
        </w:rPr>
        <w:t>ใน</w:t>
      </w:r>
      <w:r w:rsidRPr="004121EE">
        <w:rPr>
          <w:rFonts w:ascii="TH SarabunPSK" w:hAnsi="TH SarabunPSK" w:cs="TH SarabunPSK"/>
          <w:sz w:val="28"/>
          <w:szCs w:val="28"/>
          <w:cs/>
        </w:rPr>
        <w:t>กลุ่มตัวอย่างเกี่ยวข้อง</w:t>
      </w:r>
    </w:p>
    <w:p w:rsidR="00C25699" w:rsidRPr="00C25699" w:rsidRDefault="00C25699" w:rsidP="00C25699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 xml:space="preserve">มีขั้นตอนการพัฒนา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 xml:space="preserve">แบ่งออกเป็น 5 ขั้นตอน ดังนี้ </w:t>
      </w:r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 w:hint="cs"/>
          <w:sz w:val="28"/>
          <w:szCs w:val="28"/>
          <w:cs/>
        </w:rPr>
        <w:t xml:space="preserve">ขั้นเตรียมการ ก่อนการวิจัย 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ผู้วิจัยทบทวนแนวคิดการดูแลผู้ป่วยแบบประคับประคองขององค์การอนามัยโลก และหลักการ </w:t>
      </w:r>
      <w:r w:rsidRPr="00C25699">
        <w:rPr>
          <w:rFonts w:ascii="TH SarabunPSK" w:hAnsi="TH SarabunPSK" w:cs="TH SarabunPSK"/>
          <w:sz w:val="28"/>
          <w:szCs w:val="28"/>
        </w:rPr>
        <w:t xml:space="preserve">4C palliative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โดยการศึกษาและทบทวนวรรณกรรมที่เกี่ยวข้องเพื่อใช้เป็นเครื่องมือ ในการสัมภาษณ์ สังเกต และแบบสอบถาม</w:t>
      </w:r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กำหนดวัตถุประสงค์ในการ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จัดทำ</w:t>
      </w:r>
      <w:bookmarkStart w:id="2" w:name="_Hlk130503999"/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bookmarkEnd w:id="2"/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ออกแบบในการพัฒนาการดูแล</w:t>
      </w:r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ประเมินผล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ยืนยันและตรวจสอบความถูกต้องของ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 โดยผู้วิจัยไปประชุม</w:t>
      </w:r>
      <w:proofErr w:type="spellStart"/>
      <w:r w:rsidRPr="00C25699">
        <w:rPr>
          <w:rFonts w:ascii="TH SarabunPSK" w:hAnsi="TH SarabunPSK" w:cs="TH SarabunPSK"/>
          <w:sz w:val="28"/>
          <w:szCs w:val="28"/>
          <w:cs/>
        </w:rPr>
        <w:t>ทีมสห</w:t>
      </w:r>
      <w:proofErr w:type="spellEnd"/>
      <w:r w:rsidRPr="00C25699">
        <w:rPr>
          <w:rFonts w:ascii="TH SarabunPSK" w:hAnsi="TH SarabunPSK" w:cs="TH SarabunPSK"/>
          <w:sz w:val="28"/>
          <w:szCs w:val="28"/>
          <w:cs/>
        </w:rPr>
        <w:t>สาขาวิชาชีพ ประกอบด้วย อา</w:t>
      </w:r>
      <w:proofErr w:type="spellStart"/>
      <w:r w:rsidRPr="00C25699">
        <w:rPr>
          <w:rFonts w:ascii="TH SarabunPSK" w:hAnsi="TH SarabunPSK" w:cs="TH SarabunPSK"/>
          <w:sz w:val="28"/>
          <w:szCs w:val="28"/>
          <w:cs/>
        </w:rPr>
        <w:t>ยุร</w:t>
      </w:r>
      <w:proofErr w:type="spellEnd"/>
      <w:r w:rsidRPr="00C25699">
        <w:rPr>
          <w:rFonts w:ascii="TH SarabunPSK" w:hAnsi="TH SarabunPSK" w:cs="TH SarabunPSK"/>
          <w:sz w:val="28"/>
          <w:szCs w:val="28"/>
          <w:cs/>
        </w:rPr>
        <w:t>แพทย์โรคไต</w:t>
      </w:r>
      <w:r w:rsidRPr="00C25699">
        <w:rPr>
          <w:rFonts w:ascii="TH SarabunPSK" w:hAnsi="TH SarabunPSK" w:cs="TH SarabunPSK"/>
          <w:sz w:val="28"/>
          <w:szCs w:val="28"/>
        </w:rPr>
        <w:t xml:space="preserve"> 1 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คน พยาบาลผู้เชี่ยวชาญไตเทียม  1 คน พยาบาลผู้เชี่ยวชาญด้านการดูแลแบบประคับประคอง </w:t>
      </w:r>
      <w:r w:rsidRPr="00C25699">
        <w:rPr>
          <w:rFonts w:ascii="TH SarabunPSK" w:hAnsi="TH SarabunPSK" w:cs="TH SarabunPSK"/>
          <w:sz w:val="28"/>
          <w:szCs w:val="28"/>
        </w:rPr>
        <w:t xml:space="preserve">1 </w:t>
      </w:r>
      <w:r w:rsidRPr="00C25699">
        <w:rPr>
          <w:rFonts w:ascii="TH SarabunPSK" w:hAnsi="TH SarabunPSK" w:cs="TH SarabunPSK"/>
          <w:sz w:val="28"/>
          <w:szCs w:val="28"/>
          <w:cs/>
        </w:rPr>
        <w:t>คน และพยาบาลผู้เชี่ยวชาญด้านงานวิจัย</w:t>
      </w:r>
      <w:r w:rsidRPr="00C25699">
        <w:rPr>
          <w:rFonts w:ascii="TH SarabunPSK" w:hAnsi="TH SarabunPSK" w:cs="TH SarabunPSK"/>
          <w:sz w:val="28"/>
          <w:szCs w:val="28"/>
        </w:rPr>
        <w:t xml:space="preserve"> 1 </w:t>
      </w:r>
      <w:r w:rsidRPr="00C25699">
        <w:rPr>
          <w:rFonts w:ascii="TH SarabunPSK" w:hAnsi="TH SarabunPSK" w:cs="TH SarabunPSK"/>
          <w:sz w:val="28"/>
          <w:szCs w:val="28"/>
          <w:cs/>
        </w:rPr>
        <w:t>คน</w:t>
      </w:r>
      <w:r w:rsidRPr="00C2569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C25699">
        <w:rPr>
          <w:rFonts w:ascii="TH SarabunPSK" w:hAnsi="TH SarabunPSK" w:cs="TH SarabunPSK"/>
          <w:sz w:val="28"/>
          <w:szCs w:val="28"/>
          <w:cs/>
        </w:rPr>
        <w:t>เพื่อร่วมพิจารณาแนวปฏิบัติ และปรับปรุงแก้ไขรูปแบบตามความรู้ความเชี่ยวชาญของ ผู้ดูแลเฉพาะด้าน โดยผู้วิจัยใช้การสนทนากลุ่ม (</w:t>
      </w:r>
      <w:r w:rsidRPr="00C25699">
        <w:rPr>
          <w:rFonts w:ascii="TH SarabunPSK" w:hAnsi="TH SarabunPSK" w:cs="TH SarabunPSK"/>
          <w:sz w:val="28"/>
          <w:szCs w:val="28"/>
        </w:rPr>
        <w:t xml:space="preserve">focus groups) 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ระยะเวลา </w:t>
      </w:r>
      <w:r w:rsidRPr="00C25699">
        <w:rPr>
          <w:rFonts w:ascii="TH SarabunPSK" w:hAnsi="TH SarabunPSK" w:cs="TH SarabunPSK"/>
          <w:sz w:val="28"/>
          <w:szCs w:val="28"/>
        </w:rPr>
        <w:t xml:space="preserve">1.00 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ชั่วโมง ซึ่งมีประเด็นคำถาม </w:t>
      </w:r>
      <w:r w:rsidRPr="00C25699">
        <w:rPr>
          <w:rFonts w:ascii="TH SarabunPSK" w:hAnsi="TH SarabunPSK" w:cs="TH SarabunPSK"/>
          <w:sz w:val="28"/>
          <w:szCs w:val="28"/>
        </w:rPr>
        <w:t xml:space="preserve">4 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ข้อ คำถาม ได้แก่ </w:t>
      </w:r>
      <w:r w:rsidRPr="00C25699">
        <w:rPr>
          <w:rFonts w:ascii="TH SarabunPSK" w:hAnsi="TH SarabunPSK" w:cs="TH SarabunPSK"/>
          <w:sz w:val="28"/>
          <w:szCs w:val="28"/>
        </w:rPr>
        <w:t xml:space="preserve">1)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ที่พัฒนาขึ้น มีความถูกต้องเหมาะสมอย่างไร </w:t>
      </w:r>
      <w:r w:rsidRPr="00C25699">
        <w:rPr>
          <w:rFonts w:ascii="TH SarabunPSK" w:hAnsi="TH SarabunPSK" w:cs="TH SarabunPSK"/>
          <w:sz w:val="28"/>
          <w:szCs w:val="28"/>
        </w:rPr>
        <w:t xml:space="preserve">2)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Pr="00C25699">
        <w:rPr>
          <w:rFonts w:ascii="TH SarabunPSK" w:hAnsi="TH SarabunPSK" w:cs="TH SarabunPSK"/>
          <w:sz w:val="28"/>
          <w:szCs w:val="28"/>
          <w:cs/>
        </w:rPr>
        <w:t>ที่พัฒนาขึ้น มีความเป็นไปได้อย่างไร</w:t>
      </w:r>
      <w:r w:rsidRPr="00C25699">
        <w:rPr>
          <w:rFonts w:ascii="TH SarabunPSK" w:hAnsi="TH SarabunPSK" w:cs="TH SarabunPSK"/>
          <w:sz w:val="28"/>
          <w:szCs w:val="28"/>
        </w:rPr>
        <w:t xml:space="preserve"> 3)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ที่พัฒนาขึ้น สามารถนำไปใช้ได้อย่างไร </w:t>
      </w:r>
      <w:r w:rsidRPr="00C25699">
        <w:rPr>
          <w:rFonts w:ascii="TH SarabunPSK" w:hAnsi="TH SarabunPSK" w:cs="TH SarabunPSK"/>
          <w:sz w:val="28"/>
          <w:szCs w:val="28"/>
        </w:rPr>
        <w:t xml:space="preserve">4) </w:t>
      </w:r>
      <w:r w:rsidRPr="00C25699">
        <w:rPr>
          <w:rFonts w:ascii="TH SarabunPSK" w:hAnsi="TH SarabunPSK" w:cs="TH SarabunPSK"/>
          <w:sz w:val="28"/>
          <w:szCs w:val="28"/>
          <w:cs/>
        </w:rPr>
        <w:t>ข้อเสนอแนะอื่นๆ</w:t>
      </w:r>
      <w:r w:rsidRPr="00C25699">
        <w:rPr>
          <w:rFonts w:ascii="TH SarabunPSK" w:hAnsi="TH SarabunPSK" w:cs="TH SarabunPSK"/>
          <w:sz w:val="28"/>
          <w:szCs w:val="28"/>
        </w:rPr>
        <w:t xml:space="preserve"> </w:t>
      </w:r>
      <w:r w:rsidRPr="00C25699">
        <w:rPr>
          <w:rFonts w:ascii="TH SarabunPSK" w:hAnsi="TH SarabunPSK" w:cs="TH SarabunPSK"/>
          <w:sz w:val="28"/>
          <w:szCs w:val="28"/>
          <w:cs/>
        </w:rPr>
        <w:t>ผลจากการ พิจารณา เห็นว่า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Pr="00C25699">
        <w:rPr>
          <w:rFonts w:ascii="TH SarabunPSK" w:hAnsi="TH SarabunPSK" w:cs="TH SarabunPSK"/>
          <w:sz w:val="28"/>
          <w:szCs w:val="28"/>
          <w:cs/>
        </w:rPr>
        <w:t>ดังกล่าว มีความเหมาะสม และความเป็นไปได้ และมีประโยชน์ต่อผู้ป่วย และผู้ปฏิบัติการพยาบาล แต่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พบว่า</w:t>
      </w:r>
      <w:r w:rsidRPr="00C25699">
        <w:rPr>
          <w:rFonts w:ascii="TH SarabunPSK" w:hAnsi="TH SarabunPSK" w:cs="TH SarabunPSK"/>
          <w:sz w:val="28"/>
          <w:szCs w:val="28"/>
          <w:cs/>
        </w:rPr>
        <w:t>มีการปรับปรุงบางประเด็น ผู้วิจัยจึงปรับปรุงตามข้อเสนอแนะ ก่อนนำ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</w:t>
      </w:r>
      <w:r w:rsidRPr="00C25699">
        <w:rPr>
          <w:rFonts w:ascii="TH SarabunPSK" w:hAnsi="TH SarabunPSK" w:cs="TH SarabunPSK"/>
          <w:sz w:val="28"/>
          <w:szCs w:val="28"/>
          <w:cs/>
        </w:rPr>
        <w:t xml:space="preserve">ปฏิบัติการพยาบาล 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ไปใช้จริง</w:t>
      </w:r>
    </w:p>
    <w:p w:rsidR="00C25699" w:rsidRP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  <w:szCs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นำ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</w:t>
      </w:r>
      <w:r w:rsidRPr="00C25699">
        <w:rPr>
          <w:rFonts w:ascii="TH SarabunPSK" w:hAnsi="TH SarabunPSK" w:cs="TH SarabunPSK"/>
          <w:sz w:val="28"/>
          <w:szCs w:val="28"/>
          <w:cs/>
        </w:rPr>
        <w:t>ปฏิบัติการพยาบาล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ที่พัฒนาขึ้น ไปประชุมชี้แจงให้บุคลากรในหน่วยงานได้รับทราบ</w:t>
      </w:r>
    </w:p>
    <w:p w:rsidR="00C25699" w:rsidRDefault="00C25699" w:rsidP="00C25699">
      <w:pPr>
        <w:pStyle w:val="aa"/>
        <w:numPr>
          <w:ilvl w:val="0"/>
          <w:numId w:val="1"/>
        </w:numPr>
        <w:spacing w:line="259" w:lineRule="auto"/>
        <w:rPr>
          <w:rFonts w:ascii="TH SarabunPSK" w:hAnsi="TH SarabunPSK" w:cs="TH SarabunPSK"/>
          <w:sz w:val="28"/>
        </w:rPr>
      </w:pPr>
      <w:r w:rsidRPr="00C25699">
        <w:rPr>
          <w:rFonts w:ascii="TH SarabunPSK" w:hAnsi="TH SarabunPSK" w:cs="TH SarabunPSK"/>
          <w:sz w:val="28"/>
          <w:szCs w:val="28"/>
          <w:cs/>
        </w:rPr>
        <w:t>นำ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แนว</w:t>
      </w:r>
      <w:r w:rsidRPr="00C25699">
        <w:rPr>
          <w:rFonts w:ascii="TH SarabunPSK" w:hAnsi="TH SarabunPSK" w:cs="TH SarabunPSK"/>
          <w:sz w:val="28"/>
          <w:szCs w:val="28"/>
          <w:cs/>
        </w:rPr>
        <w:t>ปฏิบัติการพยาบาล</w:t>
      </w:r>
      <w:r w:rsidRPr="00C25699">
        <w:rPr>
          <w:rFonts w:ascii="TH SarabunPSK" w:hAnsi="TH SarabunPSK" w:cs="TH SarabunPSK" w:hint="cs"/>
          <w:sz w:val="28"/>
          <w:szCs w:val="28"/>
          <w:cs/>
        </w:rPr>
        <w:t>ที่พัฒนาขึ้น ไปใช้กับผู้ป่วยจริง</w:t>
      </w:r>
    </w:p>
    <w:p w:rsidR="00E304E1" w:rsidRPr="00E304E1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:rsidR="004F6055" w:rsidRPr="004F6055" w:rsidRDefault="004F6055" w:rsidP="004F6055">
      <w:pPr>
        <w:pStyle w:val="aa"/>
        <w:numPr>
          <w:ilvl w:val="0"/>
          <w:numId w:val="2"/>
        </w:numPr>
        <w:spacing w:line="259" w:lineRule="auto"/>
        <w:jc w:val="both"/>
        <w:rPr>
          <w:rFonts w:ascii="TH SarabunPSK" w:hAnsi="TH SarabunPSK" w:cs="TH SarabunPSK"/>
          <w:sz w:val="28"/>
          <w:szCs w:val="28"/>
        </w:rPr>
      </w:pPr>
      <w:r w:rsidRPr="004F6055">
        <w:rPr>
          <w:rFonts w:ascii="TH SarabunPSK" w:hAnsi="TH SarabunPSK" w:cs="TH SarabunPSK" w:hint="cs"/>
          <w:sz w:val="28"/>
          <w:szCs w:val="28"/>
          <w:cs/>
        </w:rPr>
        <w:t>ผลการวิเคราะห์สถานการณ์ก่อนการใช้แนวปฏิบัติ</w:t>
      </w:r>
      <w:r w:rsidRPr="004F6055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 โรงพยาบาลสกลนคร ใน</w:t>
      </w:r>
      <w:proofErr w:type="spellStart"/>
      <w:r w:rsidRPr="004F6055">
        <w:rPr>
          <w:rFonts w:ascii="TH SarabunPSK" w:hAnsi="TH SarabunPSK" w:cs="TH SarabunPSK" w:hint="cs"/>
          <w:sz w:val="28"/>
          <w:szCs w:val="28"/>
          <w:cs/>
        </w:rPr>
        <w:t>เดือนม</w:t>
      </w:r>
      <w:proofErr w:type="spellEnd"/>
      <w:r w:rsidRPr="004F6055">
        <w:rPr>
          <w:rFonts w:ascii="TH SarabunPSK" w:hAnsi="TH SarabunPSK" w:cs="TH SarabunPSK" w:hint="cs"/>
          <w:sz w:val="28"/>
          <w:szCs w:val="28"/>
          <w:cs/>
        </w:rPr>
        <w:t>คราคม2565 - พฤษภาคม 2565 จำนวน 12 ราย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จาก</w:t>
      </w:r>
      <w:r w:rsidRPr="004F6055">
        <w:rPr>
          <w:rFonts w:ascii="TH SarabunPSK" w:hAnsi="TH SarabunPSK" w:cs="TH SarabunPSK" w:hint="cs"/>
          <w:sz w:val="28"/>
          <w:szCs w:val="28"/>
          <w:cs/>
        </w:rPr>
        <w:lastRenderedPageBreak/>
        <w:t xml:space="preserve">การสัมภาษณ์พบว่า  การดูแลจากทีมพยาบาลมีจุดเน้นทางด้านร่างกายทั่วไป  ไม่มีความแตกต่างจาผู้ป่วยคนอื่นๆ สภาพร่างกายของผู้ป่วยช่วยเหลือตนเองได้ดีบนรถนอน และเป็นผู้ป่วย </w:t>
      </w:r>
      <w:r w:rsidRPr="004F6055">
        <w:rPr>
          <w:rFonts w:ascii="TH SarabunPSK" w:hAnsi="TH SarabunPSK" w:cs="TH SarabunPSK"/>
          <w:sz w:val="28"/>
          <w:szCs w:val="28"/>
        </w:rPr>
        <w:t xml:space="preserve">Bed ridden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รับประทานอาหารได้น้อยลงจากเดิม เบื่ออาหาร ญาติและผู้ป่วยขาดความสนใจในเรื่องการรับประทานยา ให้ตรงเวลาหรือหลงลืมในการรับประทานยา ทุกคนมีอาการรบกวนคล้ายกัน คือ เบื่ออาหาร คันตามผิวหนัง บวม ปวดกล้ามเนื้อ นอนไม่หลับ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 xml:space="preserve">จากการสังเกต ผู้ป่วยอ่อนเพลีย </w:t>
      </w:r>
    </w:p>
    <w:p w:rsidR="004F6055" w:rsidRPr="004F6055" w:rsidRDefault="004F6055" w:rsidP="004F6055">
      <w:pPr>
        <w:pStyle w:val="aa"/>
        <w:numPr>
          <w:ilvl w:val="0"/>
          <w:numId w:val="2"/>
        </w:numPr>
        <w:spacing w:line="259" w:lineRule="auto"/>
        <w:jc w:val="both"/>
        <w:rPr>
          <w:rFonts w:ascii="TH SarabunPSK" w:hAnsi="TH SarabunPSK" w:cs="TH SarabunPSK"/>
          <w:sz w:val="28"/>
          <w:szCs w:val="28"/>
        </w:rPr>
      </w:pPr>
      <w:r w:rsidRPr="004F6055">
        <w:rPr>
          <w:rFonts w:ascii="TH SarabunPSK" w:hAnsi="TH SarabunPSK" w:cs="TH SarabunPSK" w:hint="cs"/>
          <w:sz w:val="28"/>
          <w:szCs w:val="28"/>
          <w:cs/>
        </w:rPr>
        <w:t>ความต้องการในการดูแลผู้ป่วยประคับประคอง ระดับที่มากที่สุด คือ ต้องการข้อมูลการเจ็บป่วย</w:t>
      </w:r>
      <w:proofErr w:type="spellStart"/>
      <w:r w:rsidRPr="004F6055">
        <w:rPr>
          <w:rFonts w:ascii="TH SarabunPSK" w:hAnsi="TH SarabunPSK" w:cs="TH SarabunPSK" w:hint="cs"/>
          <w:sz w:val="28"/>
          <w:szCs w:val="28"/>
          <w:cs/>
        </w:rPr>
        <w:t>จากสห</w:t>
      </w:r>
      <w:proofErr w:type="spellEnd"/>
      <w:r w:rsidRPr="004F6055">
        <w:rPr>
          <w:rFonts w:ascii="TH SarabunPSK" w:hAnsi="TH SarabunPSK" w:cs="TH SarabunPSK" w:hint="cs"/>
          <w:sz w:val="28"/>
          <w:szCs w:val="28"/>
          <w:cs/>
        </w:rPr>
        <w:t>สาขาวิชาชีพเป็นระยะ ร้อยละ 98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ความต้องการอันดับที่ 2 คือ ต้องการจัดสิ่งแวดล้อมในการนอนหลับพักผ่อนขณะมาฟอกเลือดให้เงียบสงบ เพื่อพักผ่อน ร้อยละ 96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ความต้องการอันดับที่ 3 คือ ต้องการการจัดการอาการรบกวนขณะฟอกเลือดด้วยเครื่องไตเทียม เช่น ยาลดอาการปวด ออกซิเจน ร้อยละ 95.8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 xml:space="preserve">  ความต้องการอันดับที่ 4 เปิดโอกาสให้ญาติได้เข้าเยี่ยม  ร้อยละ 94.6 เปิดโอกาสให้ปฏิบัติตามความเชื่อทางศาสนา เช่น การฟังธรรมมะขณะฟอกเลือด การทำบุญตักบาตร เข้าวัดฟังเทศน์ หรือไปโบสถ์ ร้อยละ 93.6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 xml:space="preserve">ความต้องการอันดับที่ 5 ต้องการหยุดการฟอกเมื่อรู้สึกว่าร่างกายไม่พร้อม หรือ ฟอกเลือดจนกระทั่งวาระสุดท้ายของชีวิต ร้อยละ 92.8 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ความต้องการอันดับที่ 6 ต้องการความปลอดภัยและสุขอนามัยตนเอง ร้อยละ 91.6</w:t>
      </w:r>
    </w:p>
    <w:p w:rsidR="004F6055" w:rsidRPr="004F6055" w:rsidRDefault="004F6055" w:rsidP="004F6055">
      <w:pPr>
        <w:pStyle w:val="aa"/>
        <w:numPr>
          <w:ilvl w:val="0"/>
          <w:numId w:val="2"/>
        </w:numPr>
        <w:spacing w:line="259" w:lineRule="auto"/>
        <w:jc w:val="both"/>
        <w:rPr>
          <w:rFonts w:ascii="TH SarabunPSK" w:hAnsi="TH SarabunPSK" w:cs="TH SarabunPSK"/>
          <w:sz w:val="28"/>
          <w:szCs w:val="28"/>
        </w:rPr>
      </w:pPr>
      <w:r w:rsidRPr="004F6055">
        <w:rPr>
          <w:rFonts w:ascii="TH SarabunPSK" w:hAnsi="TH SarabunPSK" w:cs="TH SarabunPSK" w:hint="cs"/>
          <w:sz w:val="28"/>
          <w:szCs w:val="28"/>
          <w:cs/>
        </w:rPr>
        <w:t>ผลลัพธ์ของการพัฒนาแนวปฏิบัติ</w:t>
      </w:r>
      <w:r w:rsidRPr="004F6055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 โรงพยาบาลสกลนคร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ด้านผู้ป่วยและญาติมีความพึงพอใจมากที่สุดในเรื่องการได้รับความรู้เรื่องอาการและอาการปัจจุบันเป็นระยะๆร้อยละ 99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 xml:space="preserve"> ได้</w:t>
      </w:r>
      <w:proofErr w:type="spellStart"/>
      <w:r w:rsidRPr="004F6055">
        <w:rPr>
          <w:rFonts w:ascii="TH SarabunPSK" w:hAnsi="TH SarabunPSK" w:cs="TH SarabunPSK" w:hint="cs"/>
          <w:sz w:val="28"/>
          <w:szCs w:val="28"/>
          <w:cs/>
        </w:rPr>
        <w:t>พบสห</w:t>
      </w:r>
      <w:proofErr w:type="spellEnd"/>
      <w:r w:rsidRPr="004F6055">
        <w:rPr>
          <w:rFonts w:ascii="TH SarabunPSK" w:hAnsi="TH SarabunPSK" w:cs="TH SarabunPSK" w:hint="cs"/>
          <w:sz w:val="28"/>
          <w:szCs w:val="28"/>
          <w:cs/>
        </w:rPr>
        <w:t>สาขาวิชาชีพที่มีความเชี่ยวชาญเฉพาะด้าน ร้อยละ 98.2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เมื่อร้องขอให้ญาติเข้ามาพบก็สามารถพบญาติได้ตลอดเวลา ร้อยละ 97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สามารถนอนพักหลับได้เมื่อได้รับการจัดสิ่งแวดล้อมให้เงียบสงบ ร้อยละ 96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บรรเทาอาการรบกวน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ร้อยละ 95</w:t>
      </w:r>
    </w:p>
    <w:p w:rsidR="00E304E1" w:rsidRPr="003E31EB" w:rsidRDefault="004F6055" w:rsidP="003E31EB">
      <w:pPr>
        <w:pStyle w:val="aa"/>
        <w:numPr>
          <w:ilvl w:val="0"/>
          <w:numId w:val="2"/>
        </w:numPr>
        <w:spacing w:line="259" w:lineRule="auto"/>
        <w:jc w:val="both"/>
        <w:rPr>
          <w:rFonts w:ascii="TH SarabunPSK" w:hAnsi="TH SarabunPSK" w:cs="TH SarabunPSK"/>
          <w:sz w:val="28"/>
          <w:szCs w:val="28"/>
        </w:rPr>
      </w:pPr>
      <w:r w:rsidRPr="004F6055">
        <w:rPr>
          <w:rFonts w:ascii="TH SarabunPSK" w:hAnsi="TH SarabunPSK" w:cs="TH SarabunPSK" w:hint="cs"/>
          <w:sz w:val="28"/>
          <w:szCs w:val="28"/>
          <w:cs/>
        </w:rPr>
        <w:t>ความพึงพอใจของพยาบาลต่อแนวปฏิบัติ</w:t>
      </w:r>
      <w:r w:rsidRPr="004F6055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พบว่า เจ้าหน้าที่สามารถให้การดูผู้ป่วยได้ครอบคลุม ทั้งทางด้านร่างกาย จิตใจ สังคม และจิตวิญญาณ ร้อยละ 98 พยาบาลมีความรู้ความเข้าใจในการดูแลผู้ป่วย</w:t>
      </w:r>
      <w:r w:rsidRPr="004F6055">
        <w:rPr>
          <w:rFonts w:ascii="TH SarabunPSK" w:hAnsi="TH SarabunPSK" w:cs="TH SarabunPSK"/>
          <w:sz w:val="28"/>
          <w:szCs w:val="28"/>
          <w:cs/>
        </w:rPr>
        <w:t>ไตวายเรื้อรัง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ร้อยละ 97 พยาบาลมีความพึงพอใจโดยรวมในการพัฒนาแนวปฏิบัติ</w:t>
      </w:r>
      <w:r w:rsidRPr="004F6055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</w:t>
      </w:r>
      <w:r w:rsidRPr="004F6055">
        <w:rPr>
          <w:rFonts w:ascii="TH SarabunPSK" w:hAnsi="TH SarabunPSK" w:cs="TH SarabunPSK"/>
          <w:sz w:val="28"/>
          <w:szCs w:val="28"/>
        </w:rPr>
        <w:t xml:space="preserve"> </w:t>
      </w:r>
      <w:r w:rsidRPr="004F6055">
        <w:rPr>
          <w:rFonts w:ascii="TH SarabunPSK" w:hAnsi="TH SarabunPSK" w:cs="TH SarabunPSK" w:hint="cs"/>
          <w:sz w:val="28"/>
          <w:szCs w:val="28"/>
          <w:cs/>
        </w:rPr>
        <w:t>ร้อยละ 98.5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:rsidR="00E304E1" w:rsidRPr="0095793D" w:rsidRDefault="00E304E1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95793D" w:rsidRPr="0095793D">
        <w:rPr>
          <w:rFonts w:ascii="TH SarabunPSK" w:hAnsi="TH SarabunPSK" w:cs="TH SarabunPSK" w:hint="cs"/>
          <w:color w:val="000000"/>
          <w:sz w:val="28"/>
          <w:szCs w:val="28"/>
          <w:cs/>
        </w:rPr>
        <w:t>การพัฒนา</w:t>
      </w:r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="0095793D" w:rsidRPr="0095793D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ที่ฟอกเลือดด้วยเครื่องไตเทียมแบบประคับประคองนี้ ทำ</w:t>
      </w:r>
      <w:proofErr w:type="spellStart"/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ให้สห</w:t>
      </w:r>
      <w:proofErr w:type="spellEnd"/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สาขาวิชาชีพได้ประเมินสถานการณ์ รับรู้ปัญหาของผู้ป่วยและญาติ อย่างลึกซึ้ง จนนำมาซึ่งการแก้ปัญหาที่ถูกต้องและครอบคลุมทั้งด้านร่างกายและจิตใจของผู้ป่วย ส่งผลดีในการดูแลผู้ป่วยแบบประคับประคองที่ยังคงต้องการเลือกการบำบัดทดแทนไตด้วยการฟอกเลือดด้วยเครื่องไตเทียม ทำให้ผู้ป่วยและ</w:t>
      </w:r>
      <w:proofErr w:type="spellStart"/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ทีมสห</w:t>
      </w:r>
      <w:proofErr w:type="spellEnd"/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สาขาวิชาชีพที่ได้ดูแลมีความพึงพอใจ เมื่อได้ตอบสนองความต้องการของผู้ป่วยและญาติจนวาระสุดท้ายของชีวิต โดย</w:t>
      </w:r>
      <w:r w:rsidR="0095793D" w:rsidRPr="0095793D">
        <w:rPr>
          <w:rFonts w:ascii="TH SarabunPSK" w:hAnsi="TH SarabunPSK" w:cs="TH SarabunPSK" w:hint="cs"/>
          <w:color w:val="000000"/>
          <w:sz w:val="28"/>
          <w:szCs w:val="28"/>
          <w:cs/>
        </w:rPr>
        <w:t>การพัฒนา</w:t>
      </w:r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แนวปฏิบัติ</w:t>
      </w:r>
      <w:r w:rsidR="0095793D" w:rsidRPr="0095793D">
        <w:rPr>
          <w:rFonts w:ascii="TH SarabunPSK" w:hAnsi="TH SarabunPSK" w:cs="TH SarabunPSK"/>
          <w:sz w:val="28"/>
          <w:szCs w:val="28"/>
          <w:cs/>
        </w:rPr>
        <w:t>การดูแลในผู้ป่วยไตวายเรื้อรัง</w:t>
      </w:r>
      <w:r w:rsidR="0095793D" w:rsidRPr="0095793D">
        <w:rPr>
          <w:rFonts w:ascii="TH SarabunPSK" w:hAnsi="TH SarabunPSK" w:cs="TH SarabunPSK" w:hint="cs"/>
          <w:sz w:val="28"/>
          <w:szCs w:val="28"/>
          <w:cs/>
        </w:rPr>
        <w:t>ที่ฟอกเลือดด้วยเครื่องไตเทียมแบบประคับประคองนี้</w:t>
      </w:r>
      <w:r w:rsidR="0095793D" w:rsidRPr="0095793D"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สามารถขยายผลไปได้ใน ศูนย์การฟอกเลือดทั้งภาครัฐและเอกชนที่มีผู้ป่วยที่ต้องการเลือกการรักษาแบบประคับประคองแต่ยังคงมารับการบำบัดทดแทนด้วยการฟอกเลือดด้วยเครื่องไตเทียมอย่างต่อเนื่อง</w:t>
      </w:r>
    </w:p>
    <w:p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:rsidR="0095793D" w:rsidRPr="0095793D" w:rsidRDefault="0095793D" w:rsidP="0095793D">
      <w:pPr>
        <w:ind w:firstLine="720"/>
        <w:rPr>
          <w:rFonts w:ascii="TH SarabunPSK" w:hAnsi="TH SarabunPSK" w:cs="TH SarabunPSK"/>
          <w:sz w:val="28"/>
          <w:szCs w:val="28"/>
        </w:rPr>
      </w:pPr>
      <w:r w:rsidRPr="0095793D">
        <w:rPr>
          <w:rFonts w:ascii="TH SarabunPSK" w:hAnsi="TH SarabunPSK" w:cs="TH SarabunPSK"/>
          <w:color w:val="000000"/>
          <w:sz w:val="28"/>
          <w:szCs w:val="28"/>
          <w:cs/>
        </w:rPr>
        <w:t>ควรนำ</w:t>
      </w:r>
      <w:r w:rsidRPr="0095793D">
        <w:rPr>
          <w:rFonts w:ascii="TH SarabunPSK" w:hAnsi="TH SarabunPSK" w:cs="TH SarabunPSK"/>
          <w:sz w:val="28"/>
          <w:szCs w:val="28"/>
          <w:cs/>
        </w:rPr>
        <w:t>แนวทางการปฏิบัติการพยาบาลผู้ป่วยไตวายเรื้อรังระยะสุดท้ายแบบประคับประคองที่ได้รับการบำบัดทดแทนไตด้วยการฟอกเลือดด้วยเครื่องไตเทียม ที่พัฒนาขึ้นไปใช้อย่างต่อเนื่อง</w:t>
      </w:r>
      <w:r w:rsidRPr="0095793D">
        <w:rPr>
          <w:rFonts w:ascii="TH SarabunPSK" w:hAnsi="TH SarabunPSK" w:cs="TH SarabunPSK" w:hint="cs"/>
          <w:sz w:val="28"/>
          <w:szCs w:val="28"/>
          <w:cs/>
        </w:rPr>
        <w:t>ใน</w:t>
      </w:r>
      <w:r w:rsidRPr="0095793D">
        <w:rPr>
          <w:rFonts w:ascii="TH SarabunPSK" w:hAnsi="TH SarabunPSK" w:cs="TH SarabunPSK" w:hint="cs"/>
          <w:color w:val="000000"/>
          <w:sz w:val="28"/>
          <w:szCs w:val="28"/>
          <w:cs/>
        </w:rPr>
        <w:t>ศูนย์การฟอกเลือดทั้งภาครัฐและเอกชน</w:t>
      </w:r>
    </w:p>
    <w:p w:rsidR="0095793D" w:rsidRDefault="0095793D" w:rsidP="0095793D">
      <w:pPr>
        <w:ind w:firstLine="720"/>
        <w:rPr>
          <w:rFonts w:ascii="TH SarabunPSK" w:hAnsi="TH SarabunPSK" w:cs="TH SarabunPSK"/>
          <w:sz w:val="28"/>
        </w:rPr>
      </w:pPr>
    </w:p>
    <w:p w:rsidR="006B61FE" w:rsidRPr="00E304E1" w:rsidRDefault="006B61FE" w:rsidP="003A37E8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sectPr w:rsidR="006B61FE" w:rsidRPr="00E304E1" w:rsidSect="000C7D1F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9E0" w:rsidRDefault="00B019E0" w:rsidP="00C60608">
      <w:r>
        <w:separator/>
      </w:r>
    </w:p>
  </w:endnote>
  <w:endnote w:type="continuationSeparator" w:id="0">
    <w:p w:rsidR="00B019E0" w:rsidRDefault="00B019E0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9E0" w:rsidRDefault="00B019E0" w:rsidP="00C60608">
      <w:r>
        <w:separator/>
      </w:r>
    </w:p>
  </w:footnote>
  <w:footnote w:type="continuationSeparator" w:id="0">
    <w:p w:rsidR="00B019E0" w:rsidRDefault="00B019E0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F74D04" w:rsidRPr="00F74D04">
          <w:rPr>
            <w:rFonts w:ascii="TH SarabunPSK" w:hAnsi="TH SarabunPSK" w:cs="TH SarabunPSK"/>
            <w:noProof/>
            <w:sz w:val="28"/>
            <w:szCs w:val="28"/>
            <w:lang w:val="th-TH"/>
          </w:rPr>
          <w:t>3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D16FD4"/>
    <w:multiLevelType w:val="hybridMultilevel"/>
    <w:tmpl w:val="87E2491A"/>
    <w:lvl w:ilvl="0" w:tplc="D35E4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34254F"/>
    <w:multiLevelType w:val="hybridMultilevel"/>
    <w:tmpl w:val="A9FCDA9E"/>
    <w:lvl w:ilvl="0" w:tplc="0154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4316B"/>
    <w:rsid w:val="000A0121"/>
    <w:rsid w:val="000C7D1F"/>
    <w:rsid w:val="000D6B14"/>
    <w:rsid w:val="0013553C"/>
    <w:rsid w:val="00153773"/>
    <w:rsid w:val="001704B8"/>
    <w:rsid w:val="0019409D"/>
    <w:rsid w:val="001B1B27"/>
    <w:rsid w:val="001D2E75"/>
    <w:rsid w:val="002039F6"/>
    <w:rsid w:val="00214AF1"/>
    <w:rsid w:val="002A0BDA"/>
    <w:rsid w:val="00303CDA"/>
    <w:rsid w:val="00311FC9"/>
    <w:rsid w:val="00317C43"/>
    <w:rsid w:val="00371130"/>
    <w:rsid w:val="0037618D"/>
    <w:rsid w:val="003A37E8"/>
    <w:rsid w:val="003E31EB"/>
    <w:rsid w:val="003F2FA8"/>
    <w:rsid w:val="004121EE"/>
    <w:rsid w:val="00492238"/>
    <w:rsid w:val="004A7712"/>
    <w:rsid w:val="004C30A9"/>
    <w:rsid w:val="004D33D8"/>
    <w:rsid w:val="004F6055"/>
    <w:rsid w:val="005D7AA6"/>
    <w:rsid w:val="006029D5"/>
    <w:rsid w:val="006B61FE"/>
    <w:rsid w:val="007024E5"/>
    <w:rsid w:val="0072488C"/>
    <w:rsid w:val="007B0C59"/>
    <w:rsid w:val="007B3260"/>
    <w:rsid w:val="007C4F6F"/>
    <w:rsid w:val="0086150C"/>
    <w:rsid w:val="00870533"/>
    <w:rsid w:val="008960B5"/>
    <w:rsid w:val="008B443B"/>
    <w:rsid w:val="0095793D"/>
    <w:rsid w:val="009719E8"/>
    <w:rsid w:val="009D619A"/>
    <w:rsid w:val="00A16813"/>
    <w:rsid w:val="00AD1E74"/>
    <w:rsid w:val="00AD2414"/>
    <w:rsid w:val="00B019E0"/>
    <w:rsid w:val="00B229E1"/>
    <w:rsid w:val="00BB6A31"/>
    <w:rsid w:val="00BF1910"/>
    <w:rsid w:val="00C00D32"/>
    <w:rsid w:val="00C1008C"/>
    <w:rsid w:val="00C12669"/>
    <w:rsid w:val="00C25699"/>
    <w:rsid w:val="00C60608"/>
    <w:rsid w:val="00D179B3"/>
    <w:rsid w:val="00D75AAE"/>
    <w:rsid w:val="00DB2BB0"/>
    <w:rsid w:val="00E000C9"/>
    <w:rsid w:val="00E217E7"/>
    <w:rsid w:val="00E304E1"/>
    <w:rsid w:val="00E73339"/>
    <w:rsid w:val="00ED2CBC"/>
    <w:rsid w:val="00EF69F0"/>
    <w:rsid w:val="00F20A8C"/>
    <w:rsid w:val="00F658E0"/>
    <w:rsid w:val="00F74D04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D525DA-099E-408F-9B02-742D5679F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153773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mail..lookkaw252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17</cp:revision>
  <cp:lastPrinted>2022-12-21T03:52:00Z</cp:lastPrinted>
  <dcterms:created xsi:type="dcterms:W3CDTF">2023-03-24T06:10:00Z</dcterms:created>
  <dcterms:modified xsi:type="dcterms:W3CDTF">2023-03-30T08:32:00Z</dcterms:modified>
</cp:coreProperties>
</file>