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1569B4">
        <w:rPr>
          <w:rFonts w:ascii="TH SarabunPSK" w:hAnsi="TH SarabunPSK" w:cs="TH SarabunPSK" w:hint="cs"/>
          <w:b/>
          <w:bCs/>
          <w:sz w:val="32"/>
          <w:szCs w:val="32"/>
          <w:cs/>
        </w:rPr>
        <w:t>อุดรธานี</w:t>
      </w:r>
      <w:r w:rsidR="00212AF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นายแพทย์</w:t>
      </w:r>
      <w:r w:rsidR="002E33D5" w:rsidRPr="002E33D5">
        <w:rPr>
          <w:rFonts w:ascii="TH SarabunPSK" w:hAnsi="TH SarabunPSK" w:cs="TH SarabunPSK"/>
          <w:b/>
          <w:bCs/>
          <w:sz w:val="32"/>
          <w:szCs w:val="32"/>
          <w:cs/>
        </w:rPr>
        <w:t>ทวีรัชต์  ศรีกุลวงศ์</w:t>
      </w:r>
      <w:r w:rsidR="002E33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23164" w:rsidRPr="00923164">
        <w:rPr>
          <w:rFonts w:ascii="TH SarabunPSK" w:hAnsi="TH SarabunPSK" w:cs="TH SarabunPSK"/>
          <w:b/>
          <w:bCs/>
          <w:sz w:val="32"/>
          <w:szCs w:val="32"/>
          <w:cs/>
        </w:rPr>
        <w:t>นายแพทย์เชี่ยวชาญ</w:t>
      </w:r>
      <w:r w:rsidR="001569B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23164" w:rsidRPr="00923164">
        <w:rPr>
          <w:rFonts w:ascii="TH SarabunPSK" w:hAnsi="TH SarabunPSK" w:cs="TH SarabunPSK"/>
          <w:b/>
          <w:bCs/>
          <w:sz w:val="32"/>
          <w:szCs w:val="32"/>
          <w:cs/>
        </w:rPr>
        <w:t>(ด้านเวชกรรมป้องกัน)</w:t>
      </w:r>
      <w:r w:rsidR="00923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569B4" w:rsidRPr="001569B4" w:rsidRDefault="001569B4" w:rsidP="00DC62B7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Focal point </w:t>
      </w:r>
      <w:r w:rsidR="000B1D76"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ดังนี้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62C07" w:rsidRPr="001569B4">
        <w:rPr>
          <w:rFonts w:ascii="TH SarabunPSK" w:hAnsi="TH SarabunPSK" w:cs="TH SarabunPSK"/>
          <w:sz w:val="32"/>
          <w:szCs w:val="32"/>
        </w:rPr>
        <w:t>1.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หัวใจ </w:t>
      </w:r>
      <w:r w:rsidRPr="001569B4">
        <w:rPr>
          <w:rFonts w:ascii="TH SarabunPSK" w:hAnsi="TH SarabunPSK" w:cs="TH SarabunPSK"/>
          <w:sz w:val="32"/>
          <w:szCs w:val="32"/>
        </w:rPr>
        <w:t>2.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>แม่และเด็ก</w:t>
      </w:r>
      <w:r w:rsidR="0019120F" w:rsidRPr="001569B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1569B4">
        <w:rPr>
          <w:rFonts w:ascii="TH SarabunPSK" w:hAnsi="TH SarabunPSK" w:cs="TH SarabunPSK"/>
          <w:sz w:val="32"/>
          <w:szCs w:val="32"/>
        </w:rPr>
        <w:t>3.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รับบริจาคและปลูกถ่ายอวัยวะ  </w:t>
      </w:r>
      <w:r w:rsidRPr="001569B4">
        <w:rPr>
          <w:rFonts w:ascii="TH SarabunPSK" w:hAnsi="TH SarabunPSK" w:cs="TH SarabunPSK"/>
          <w:sz w:val="32"/>
          <w:szCs w:val="32"/>
        </w:rPr>
        <w:t>4.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>อายุรกรรมและ</w:t>
      </w:r>
      <w:proofErr w:type="gramEnd"/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69B4">
        <w:rPr>
          <w:rFonts w:ascii="TH SarabunPSK" w:hAnsi="TH SarabunPSK" w:cs="TH SarabunPSK"/>
          <w:sz w:val="32"/>
          <w:szCs w:val="32"/>
        </w:rPr>
        <w:t>Sepsis  5.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อุบัติเหตุและฉุกเฉิน  </w:t>
      </w:r>
      <w:r w:rsidRPr="001569B4">
        <w:rPr>
          <w:rFonts w:ascii="TH SarabunPSK" w:hAnsi="TH SarabunPSK" w:cs="TH SarabunPSK"/>
          <w:sz w:val="32"/>
          <w:szCs w:val="32"/>
        </w:rPr>
        <w:t>6.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ศัลยกรรม </w:t>
      </w:r>
      <w:r w:rsidRPr="001569B4">
        <w:rPr>
          <w:rFonts w:ascii="TH SarabunPSK" w:hAnsi="TH SarabunPSK" w:cs="TH SarabunPSK"/>
          <w:sz w:val="32"/>
          <w:szCs w:val="32"/>
        </w:rPr>
        <w:t>7.Palliative care 8.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 xml:space="preserve">ระบบส่งต่อ </w:t>
      </w:r>
      <w:r w:rsidRPr="001569B4">
        <w:rPr>
          <w:rFonts w:ascii="TH SarabunPSK" w:hAnsi="TH SarabunPSK" w:cs="TH SarabunPSK"/>
          <w:sz w:val="32"/>
          <w:szCs w:val="32"/>
        </w:rPr>
        <w:t>9.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>กัญชาทางการแพทย์</w:t>
      </w:r>
      <w:r>
        <w:rPr>
          <w:rFonts w:ascii="TH SarabunPSK" w:hAnsi="TH SarabunPSK" w:cs="TH SarabunPSK"/>
          <w:sz w:val="32"/>
          <w:szCs w:val="32"/>
        </w:rPr>
        <w:t xml:space="preserve">  10</w:t>
      </w:r>
      <w:r w:rsidRPr="001569B4">
        <w:rPr>
          <w:rFonts w:ascii="TH SarabunPSK" w:hAnsi="TH SarabunPSK" w:cs="TH SarabunPSK"/>
          <w:sz w:val="32"/>
          <w:szCs w:val="32"/>
        </w:rPr>
        <w:t>.</w:t>
      </w:r>
      <w:r w:rsidRPr="001569B4">
        <w:rPr>
          <w:rFonts w:ascii="TH SarabunPSK" w:hAnsi="TH SarabunPSK" w:cs="TH SarabunPSK" w:hint="cs"/>
          <w:sz w:val="32"/>
          <w:szCs w:val="32"/>
          <w:cs/>
        </w:rPr>
        <w:t>ธาลัสซีเมีย</w:t>
      </w:r>
      <w:r>
        <w:rPr>
          <w:rFonts w:ascii="TH SarabunPSK" w:hAnsi="TH SarabunPSK" w:cs="TH SarabunPSK"/>
          <w:sz w:val="32"/>
          <w:szCs w:val="32"/>
        </w:rPr>
        <w:t xml:space="preserve">  11</w:t>
      </w:r>
      <w:r w:rsidRPr="001569B4">
        <w:rPr>
          <w:rFonts w:ascii="TH SarabunPSK" w:hAnsi="TH SarabunPSK" w:cs="TH SarabunPSK"/>
          <w:sz w:val="32"/>
          <w:szCs w:val="32"/>
        </w:rPr>
        <w:t>.R</w:t>
      </w:r>
      <w:r>
        <w:rPr>
          <w:rFonts w:ascii="TH SarabunPSK" w:hAnsi="TH SarabunPSK" w:cs="TH SarabunPSK"/>
          <w:sz w:val="32"/>
          <w:szCs w:val="32"/>
        </w:rPr>
        <w:t xml:space="preserve">oad </w:t>
      </w:r>
      <w:r w:rsidRPr="001569B4">
        <w:rPr>
          <w:rFonts w:ascii="TH SarabunPSK" w:hAnsi="TH SarabunPSK" w:cs="TH SarabunPSK"/>
          <w:sz w:val="32"/>
          <w:szCs w:val="32"/>
        </w:rPr>
        <w:t>Traffic Injury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62C07" w:rsidRDefault="0079288A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 w:rsidR="001569B4">
        <w:rPr>
          <w:rFonts w:ascii="TH SarabunPSK" w:hAnsi="TH SarabunPSK" w:cs="TH SarabunPSK" w:hint="cs"/>
          <w:b/>
          <w:bCs/>
          <w:sz w:val="32"/>
          <w:szCs w:val="32"/>
          <w:cs/>
        </w:rPr>
        <w:t>อุดรธานี</w:t>
      </w:r>
    </w:p>
    <w:p w:rsidR="003D19D6" w:rsidRDefault="00923164" w:rsidP="00DC62B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Trauma  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B914C5">
        <w:rPr>
          <w:rFonts w:ascii="TH SarabunPSK" w:hAnsi="TH SarabunPSK" w:cs="TH SarabunPSK"/>
          <w:color w:val="FF0000"/>
          <w:sz w:val="32"/>
          <w:szCs w:val="32"/>
        </w:rPr>
        <w:t>50.7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923164" w:rsidRPr="00B914C5" w:rsidRDefault="00923164" w:rsidP="00923164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5"/>
        </w:rPr>
      </w:pPr>
      <w:r w:rsidRPr="00923164">
        <w:rPr>
          <w:rFonts w:ascii="TH SarabunPSK" w:hAnsi="TH SarabunPSK" w:cs="TH SarabunPSK"/>
          <w:b/>
          <w:bCs/>
          <w:sz w:val="32"/>
          <w:szCs w:val="32"/>
          <w:cs/>
        </w:rPr>
        <w:t>สาขามะเร็ง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ร้อยละผู้ป่วยได้รับการรักษาด้วยเคมีบำบัด 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A,S,M1 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ภายใน 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สัปดาห์</w:t>
      </w:r>
      <w:r w:rsidR="00B914C5" w:rsidRPr="00B914C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B914C5" w:rsidRPr="00B914C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&gt;=70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>%</w:t>
      </w:r>
      <w:r w:rsidR="00B914C5" w:rsidRPr="00B914C5">
        <w:rPr>
          <w:rFonts w:ascii="TH SarabunPSK" w:hAnsi="TH SarabunPSK" w:cs="TH SarabunPSK"/>
          <w:sz w:val="32"/>
          <w:szCs w:val="32"/>
        </w:rPr>
        <w:t xml:space="preserve">  </w:t>
      </w:r>
      <w:r w:rsidRPr="00B914C5">
        <w:rPr>
          <w:rFonts w:ascii="TH SarabunPSK" w:hAnsi="TH SarabunPSK" w:cs="TH SarabunPSK"/>
          <w:sz w:val="32"/>
          <w:szCs w:val="32"/>
          <w:cs/>
        </w:rPr>
        <w:t xml:space="preserve">ผลงาน   </w:t>
      </w:r>
      <w:r w:rsidR="00B914C5">
        <w:rPr>
          <w:rFonts w:ascii="TH SarabunPSK" w:eastAsia="Times New Roman" w:hAnsi="TH SarabunPSK" w:cs="TH SarabunPSK"/>
          <w:color w:val="FF0000"/>
          <w:sz w:val="28"/>
        </w:rPr>
        <w:t>68.37%</w:t>
      </w:r>
    </w:p>
    <w:p w:rsidR="00B914C5" w:rsidRPr="00B914C5" w:rsidRDefault="00765440" w:rsidP="00B914C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65440">
        <w:rPr>
          <w:rFonts w:ascii="TH SarabunPSK" w:hAnsi="TH SarabunPSK" w:cs="TH SarabunPSK"/>
          <w:b/>
          <w:bCs/>
          <w:sz w:val="32"/>
          <w:szCs w:val="32"/>
          <w:cs/>
        </w:rPr>
        <w:t>สาขาแม่และเด็ก</w:t>
      </w:r>
      <w:r w:rsidRPr="007654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64">
        <w:rPr>
          <w:rFonts w:ascii="TH SarabunPSK" w:hAnsi="TH SarabunPSK" w:cs="TH SarabunPSK"/>
          <w:sz w:val="32"/>
          <w:szCs w:val="32"/>
        </w:rPr>
        <w:t xml:space="preserve"> </w:t>
      </w:r>
      <w:r w:rsidR="00B914C5">
        <w:rPr>
          <w:rFonts w:ascii="TH SarabunPSK" w:hAnsi="TH SarabunPSK" w:cs="TH SarabunPSK" w:hint="cs"/>
          <w:sz w:val="32"/>
          <w:szCs w:val="32"/>
          <w:cs/>
        </w:rPr>
        <w:t>(</w:t>
      </w:r>
      <w:r w:rsidR="00B914C5">
        <w:rPr>
          <w:rFonts w:ascii="TH SarabunPSK" w:hAnsi="TH SarabunPSK" w:cs="TH SarabunPSK"/>
          <w:sz w:val="32"/>
          <w:szCs w:val="32"/>
        </w:rPr>
        <w:t>1</w:t>
      </w:r>
      <w:r w:rsidR="00B914C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914C5" w:rsidRPr="00B914C5">
        <w:rPr>
          <w:rFonts w:ascii="TH SarabunPSK" w:hAnsi="TH SarabunPSK" w:cs="TH SarabunPSK"/>
          <w:sz w:val="32"/>
          <w:szCs w:val="32"/>
          <w:cs/>
        </w:rPr>
        <w:t xml:space="preserve">มารดาตาย  เป้าหมาย  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 xml:space="preserve">&lt;17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  <w:cs/>
        </w:rPr>
        <w:t>ต่อแสน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 xml:space="preserve"> LB 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 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 xml:space="preserve">22.98  (3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  <w:cs/>
        </w:rPr>
        <w:t>ราย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>)</w:t>
      </w:r>
      <w:r w:rsidR="00B914C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="00B914C5" w:rsidRPr="00B914C5">
        <w:rPr>
          <w:rFonts w:ascii="TH SarabunPSK" w:hAnsi="TH SarabunPSK" w:cs="TH SarabunPSK"/>
          <w:sz w:val="32"/>
          <w:szCs w:val="32"/>
          <w:cs/>
        </w:rPr>
        <w:t>(</w:t>
      </w:r>
      <w:r w:rsidR="00B914C5" w:rsidRPr="00B914C5">
        <w:rPr>
          <w:rFonts w:ascii="TH SarabunPSK" w:hAnsi="TH SarabunPSK" w:cs="TH SarabunPSK"/>
          <w:sz w:val="32"/>
          <w:szCs w:val="32"/>
        </w:rPr>
        <w:t>2)</w:t>
      </w:r>
      <w:r w:rsidR="00B914C5" w:rsidRPr="00B914C5">
        <w:rPr>
          <w:rFonts w:ascii="TH SarabunPSK" w:hAnsi="TH SarabunPSK" w:cs="TH SarabunPSK"/>
          <w:sz w:val="32"/>
          <w:szCs w:val="32"/>
          <w:cs/>
        </w:rPr>
        <w:t xml:space="preserve">จำนวนทารกคลอดก่อนกำหนด 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B914C5" w:rsidRPr="00B914C5">
        <w:rPr>
          <w:rFonts w:ascii="TH SarabunPSK" w:hAnsi="TH SarabunPSK" w:cs="TH SarabunPSK"/>
          <w:color w:val="FF0000"/>
          <w:sz w:val="32"/>
          <w:szCs w:val="32"/>
        </w:rPr>
        <w:t>23%</w:t>
      </w:r>
      <w:r w:rsidR="00B914C5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914C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914C5">
        <w:rPr>
          <w:rFonts w:ascii="TH SarabunPSK" w:hAnsi="TH SarabunPSK" w:cs="TH SarabunPSK"/>
          <w:color w:val="FF0000"/>
          <w:sz w:val="32"/>
          <w:szCs w:val="32"/>
        </w:rPr>
        <w:t>13.70 %</w:t>
      </w:r>
    </w:p>
    <w:p w:rsidR="005620E3" w:rsidRPr="005620E3" w:rsidRDefault="0036415E" w:rsidP="005620E3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736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สาขาจักษุ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12B06" w:rsidRPr="00312B06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17365F" w:rsidRPr="00F603AC">
        <w:rPr>
          <w:rFonts w:ascii="TH SarabunPSK" w:hAnsi="TH SarabunPSK" w:cs="TH SarabunPSK"/>
          <w:sz w:val="32"/>
          <w:szCs w:val="32"/>
          <w:cs/>
        </w:rPr>
        <w:t>ร้อยละผู้สูงอายุ 60 ปีขึ้นไป ได้รับการคัดกรองสายตา</w:t>
      </w:r>
      <w:r w:rsidR="0017365F">
        <w:rPr>
          <w:rFonts w:ascii="TH SarabunPSK" w:hAnsi="TH SarabunPSK" w:cs="TH SarabunPSK"/>
          <w:sz w:val="32"/>
          <w:szCs w:val="32"/>
        </w:rPr>
        <w:t xml:space="preserve"> </w:t>
      </w:r>
      <w:r w:rsidR="0017365F" w:rsidRPr="00901552">
        <w:rPr>
          <w:rFonts w:cs="Calibri"/>
          <w:sz w:val="32"/>
          <w:szCs w:val="32"/>
        </w:rPr>
        <w:t xml:space="preserve"> </w:t>
      </w:r>
      <w:r w:rsidR="00091354" w:rsidRPr="0009135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  <w:cs/>
        </w:rPr>
        <w:t>75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</w:rPr>
        <w:t xml:space="preserve">%   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17365F" w:rsidRPr="00091354">
        <w:rPr>
          <w:rFonts w:ascii="TH SarabunPSK" w:eastAsia="Times New Roman" w:hAnsi="TH SarabunPSK" w:cs="TH SarabunPSK"/>
          <w:color w:val="FF0000"/>
          <w:sz w:val="32"/>
          <w:szCs w:val="32"/>
        </w:rPr>
        <w:t>26.89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17365F" w:rsidRPr="00091354">
        <w:rPr>
          <w:rFonts w:ascii="TH SarabunPSK" w:hAnsi="TH SarabunPSK" w:cs="TH SarabunPSK"/>
          <w:sz w:val="32"/>
          <w:szCs w:val="32"/>
        </w:rPr>
        <w:t>(2)</w:t>
      </w:r>
      <w:r w:rsidR="0017365F" w:rsidRPr="00091354">
        <w:rPr>
          <w:rFonts w:ascii="TH SarabunPSK" w:hAnsi="TH SarabunPSK" w:cs="TH SarabunPSK"/>
          <w:sz w:val="32"/>
          <w:szCs w:val="32"/>
          <w:cs/>
        </w:rPr>
        <w:t xml:space="preserve">ร้อยละผู้ป่วยต้อกระจกระยะตาบอด </w:t>
      </w:r>
      <w:r w:rsidR="0017365F" w:rsidRPr="00091354">
        <w:rPr>
          <w:rFonts w:ascii="TH SarabunPSK" w:hAnsi="TH SarabunPSK" w:cs="TH SarabunPSK"/>
          <w:sz w:val="32"/>
          <w:szCs w:val="32"/>
        </w:rPr>
        <w:t xml:space="preserve">(Blinding Cataract) </w:t>
      </w:r>
      <w:r w:rsidR="0017365F" w:rsidRPr="00091354">
        <w:rPr>
          <w:rFonts w:ascii="TH SarabunPSK" w:hAnsi="TH SarabunPSK" w:cs="TH SarabunPSK"/>
          <w:sz w:val="32"/>
          <w:szCs w:val="32"/>
          <w:cs/>
        </w:rPr>
        <w:t>ได้รับการผ่าตัดภายใน 30 วัน</w:t>
      </w:r>
      <w:r w:rsidR="0017365F" w:rsidRPr="00091354">
        <w:rPr>
          <w:rFonts w:ascii="TH SarabunPSK" w:hAnsi="TH SarabunPSK" w:cs="TH SarabunPSK"/>
          <w:sz w:val="32"/>
          <w:szCs w:val="32"/>
        </w:rPr>
        <w:t xml:space="preserve">   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  <w:cs/>
        </w:rPr>
        <w:t>เป้าหมาย 85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</w:rPr>
        <w:t>%</w:t>
      </w:r>
      <w:r w:rsidR="0017365F" w:rsidRPr="00091354">
        <w:rPr>
          <w:rFonts w:ascii="TH SarabunPSK" w:hAnsi="TH SarabunPSK" w:cs="TH SarabunPSK"/>
          <w:color w:val="FF0000"/>
          <w:sz w:val="32"/>
          <w:szCs w:val="32"/>
          <w:cs/>
        </w:rPr>
        <w:t xml:space="preserve">  ผลงาน  </w:t>
      </w:r>
      <w:r w:rsidR="0017365F" w:rsidRPr="00091354">
        <w:rPr>
          <w:rFonts w:ascii="TH SarabunPSK" w:eastAsia="Times New Roman" w:hAnsi="TH SarabunPSK" w:cs="TH SarabunPSK"/>
          <w:color w:val="FF0000"/>
          <w:sz w:val="32"/>
          <w:szCs w:val="32"/>
        </w:rPr>
        <w:t>82.61%</w:t>
      </w:r>
      <w:r w:rsidR="005620E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620E3">
        <w:rPr>
          <w:rFonts w:ascii="TH SarabunPSK" w:hAnsi="TH SarabunPSK" w:cs="TH SarabunPSK"/>
          <w:sz w:val="32"/>
          <w:szCs w:val="32"/>
        </w:rPr>
        <w:t>(3)</w:t>
      </w:r>
      <w:r w:rsidR="00923164" w:rsidRPr="005620E3">
        <w:rPr>
          <w:rFonts w:ascii="TH SarabunPSK" w:eastAsia="Times New Roman" w:hAnsi="TH SarabunPSK" w:cs="TH SarabunPSK"/>
          <w:sz w:val="32"/>
          <w:szCs w:val="32"/>
        </w:rPr>
        <w:t xml:space="preserve">Node </w:t>
      </w:r>
      <w:r w:rsidR="00923164" w:rsidRPr="005620E3">
        <w:rPr>
          <w:rFonts w:ascii="TH SarabunPSK" w:eastAsia="Times New Roman" w:hAnsi="TH SarabunPSK" w:cs="TH SarabunPSK" w:hint="cs"/>
          <w:sz w:val="32"/>
          <w:szCs w:val="32"/>
          <w:cs/>
        </w:rPr>
        <w:t>รพ.</w:t>
      </w:r>
      <w:r w:rsidR="005620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บ้านดุง   รพ.เพ็ญ  รพ.หนองหาน </w:t>
      </w:r>
      <w:r w:rsidRPr="005620E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ไม่มี จักษุแพทย์</w:t>
      </w:r>
      <w:r w:rsidR="00312B06"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</w:p>
    <w:p w:rsidR="006F406D" w:rsidRPr="006F406D" w:rsidRDefault="00300C0A" w:rsidP="0098117E">
      <w:pPr>
        <w:pStyle w:val="NoSpacing"/>
        <w:ind w:left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</w:t>
      </w:r>
      <w:proofErr w:type="spellStart"/>
      <w:r w:rsidR="006663E9"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F406D" w:rsidRPr="006F406D">
        <w:rPr>
          <w:rFonts w:ascii="TH SarabunPSK" w:eastAsia="Times New Roman" w:hAnsi="TH SarabunPSK" w:cs="TH SarabunPSK"/>
          <w:sz w:val="32"/>
          <w:szCs w:val="32"/>
        </w:rPr>
        <w:t>(</w:t>
      </w:r>
      <w:r w:rsidR="006F406D" w:rsidRPr="006F40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F406D" w:rsidRPr="006F406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F406D" w:rsidRPr="006F406D">
        <w:rPr>
          <w:rFonts w:ascii="TH SarabunPSK" w:hAnsi="TH SarabunPSK" w:cs="TH SarabunPSK"/>
          <w:sz w:val="32"/>
          <w:szCs w:val="32"/>
          <w:cs/>
        </w:rPr>
        <w:t xml:space="preserve">อัตราการกำเริบเฉียบพลันในผู้ป่วยโรคปอดอุดกั้นเรื้อรัง (อายุ </w:t>
      </w:r>
      <w:r w:rsidR="006F406D" w:rsidRPr="006F406D">
        <w:rPr>
          <w:rFonts w:ascii="TH SarabunPSK" w:hAnsi="TH SarabunPSK" w:cs="TH SarabunPSK"/>
          <w:sz w:val="32"/>
          <w:szCs w:val="32"/>
        </w:rPr>
        <w:t xml:space="preserve">40 </w:t>
      </w:r>
      <w:r w:rsidR="006F406D" w:rsidRPr="006F406D">
        <w:rPr>
          <w:rFonts w:ascii="TH SarabunPSK" w:hAnsi="TH SarabunPSK" w:cs="TH SarabunPSK"/>
          <w:sz w:val="32"/>
          <w:szCs w:val="32"/>
          <w:cs/>
        </w:rPr>
        <w:t xml:space="preserve">ปีขึ้นไป) </w:t>
      </w:r>
      <w:r w:rsidR="006F406D"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6F406D" w:rsidRPr="0098117E" w:rsidRDefault="006F406D" w:rsidP="0098117E">
      <w:pPr>
        <w:pStyle w:val="NoSpacing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&lt;100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ครั้ง/ร้อย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 ผลงาน </w:t>
      </w:r>
      <w:r w:rsidR="00DF74D0">
        <w:rPr>
          <w:rFonts w:ascii="TH SarabunPSK" w:hAnsi="TH SarabunPSK" w:cs="TH SarabunPSK"/>
          <w:color w:val="FF0000"/>
          <w:sz w:val="32"/>
          <w:szCs w:val="32"/>
        </w:rPr>
        <w:t>112.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>1</w:t>
      </w:r>
      <w:r w:rsidR="00DF74D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6F406D">
        <w:rPr>
          <w:rFonts w:ascii="TH SarabunPSK" w:hAnsi="TH SarabunPSK" w:cs="TH SarabunPSK"/>
          <w:sz w:val="32"/>
          <w:szCs w:val="32"/>
        </w:rPr>
        <w:t>(2)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="00DF74D0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DF74D0">
        <w:rPr>
          <w:rFonts w:ascii="TH SarabunPSK" w:hAnsi="TH SarabunPSK" w:cs="TH SarabunPSK"/>
          <w:color w:val="FF0000"/>
          <w:sz w:val="32"/>
          <w:szCs w:val="32"/>
        </w:rPr>
        <w:t xml:space="preserve">  NA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6F406D">
        <w:rPr>
          <w:rFonts w:ascii="TH SarabunPSK" w:eastAsia="Times New Roman" w:hAnsi="TH SarabunPSK" w:cs="TH SarabunPSK"/>
          <w:sz w:val="32"/>
          <w:szCs w:val="32"/>
        </w:rPr>
        <w:t>(3)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ร้อยละของผู้ป่วยโรคปอดอุดกั้นเรื้อรังที่ได้รับวัคซีนป้องกันไข้หวัดใหญ่ตามข้อบ่งชี้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100%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F74D0">
        <w:rPr>
          <w:rFonts w:ascii="TH SarabunPSK" w:eastAsia="Times New Roman" w:hAnsi="TH SarabunPSK" w:cs="TH SarabunPSK"/>
          <w:color w:val="FF0000"/>
          <w:sz w:val="32"/>
          <w:szCs w:val="32"/>
        </w:rPr>
        <w:t>0.31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6F406D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6F406D">
        <w:rPr>
          <w:rFonts w:ascii="TH SarabunPSK" w:eastAsia="Times New Roman" w:hAnsi="TH SarabunPSK" w:cs="TH SarabunPSK"/>
          <w:sz w:val="32"/>
          <w:szCs w:val="32"/>
        </w:rPr>
        <w:t xml:space="preserve">4)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ร้อยละของผู้ป่วยโรคหืดอายุ </w:t>
      </w:r>
      <w:r w:rsidRPr="006F406D">
        <w:rPr>
          <w:rFonts w:ascii="TH SarabunPSK" w:hAnsi="TH SarabunPSK" w:cs="TH SarabunPSK"/>
          <w:sz w:val="32"/>
          <w:szCs w:val="32"/>
        </w:rPr>
        <w:t xml:space="preserve">15 </w:t>
      </w:r>
      <w:r w:rsidRPr="006F406D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Pr="006F406D">
        <w:rPr>
          <w:rFonts w:ascii="TH SarabunPSK" w:hAnsi="TH SarabunPSK" w:cs="TH SarabunPSK"/>
          <w:sz w:val="32"/>
          <w:szCs w:val="32"/>
        </w:rPr>
        <w:t xml:space="preserve">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F74D0">
        <w:rPr>
          <w:rFonts w:ascii="TH SarabunPSK" w:eastAsia="Times New Roman" w:hAnsi="TH SarabunPSK" w:cs="TH SarabunPSK"/>
          <w:color w:val="FF0000"/>
          <w:sz w:val="32"/>
          <w:szCs w:val="32"/>
        </w:rPr>
        <w:t>79.91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DF74D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DF74D0" w:rsidRPr="00DF74D0">
        <w:rPr>
          <w:rFonts w:ascii="TH SarabunPSK" w:eastAsia="Times New Roman" w:hAnsi="TH SarabunPSK" w:cs="TH SarabunPSK"/>
          <w:sz w:val="32"/>
          <w:szCs w:val="32"/>
        </w:rPr>
        <w:t>(5)</w:t>
      </w:r>
      <w:r w:rsidR="00DF74D0" w:rsidRPr="00DF74D0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ร้อยละของผู้ป่วยโรคหืดอายุ </w:t>
      </w:r>
      <w:r w:rsidR="00DF74D0" w:rsidRPr="00DF74D0">
        <w:rPr>
          <w:rFonts w:ascii="TH SarabunPSK" w:hAnsi="TH SarabunPSK" w:cs="TH SarabunPSK"/>
          <w:sz w:val="32"/>
          <w:szCs w:val="32"/>
        </w:rPr>
        <w:t xml:space="preserve">15 </w:t>
      </w:r>
      <w:r w:rsidR="00DF74D0" w:rsidRPr="00DF74D0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="00DF74D0" w:rsidRPr="00DF74D0">
        <w:rPr>
          <w:rFonts w:ascii="TH SarabunPSK" w:hAnsi="TH SarabunPSK" w:cs="TH SarabunPSK"/>
          <w:sz w:val="32"/>
          <w:szCs w:val="32"/>
        </w:rPr>
        <w:t xml:space="preserve"> </w:t>
      </w:r>
      <w:r w:rsidR="00DF74D0" w:rsidRPr="00DF74D0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DF74D0" w:rsidRPr="007509AE">
        <w:rPr>
          <w:rFonts w:cs="Calibri"/>
          <w:sz w:val="28"/>
          <w:cs/>
        </w:rPr>
        <w:t xml:space="preserve">  </w:t>
      </w:r>
      <w:r w:rsidR="00DF74D0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DF74D0" w:rsidRPr="009811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74D0" w:rsidRPr="0098117E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Pr="0098117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DF74D0" w:rsidRPr="0098117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DF74D0" w:rsidRPr="0098117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DF74D0" w:rsidRPr="0098117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0.25 </w:t>
      </w:r>
      <w:r w:rsidR="00DF74D0" w:rsidRPr="0098117E">
        <w:rPr>
          <w:rFonts w:ascii="TH SarabunPSK" w:eastAsia="Times New Roman" w:hAnsi="TH SarabunPSK" w:cs="TH SarabunPSK"/>
          <w:sz w:val="32"/>
          <w:szCs w:val="32"/>
        </w:rPr>
        <w:t>(6</w:t>
      </w:r>
      <w:r w:rsidRPr="0098117E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98117E">
        <w:rPr>
          <w:rFonts w:ascii="TH SarabunPSK" w:hAnsi="TH SarabunPSK" w:cs="TH SarabunPSK"/>
          <w:sz w:val="32"/>
          <w:szCs w:val="32"/>
          <w:cs/>
        </w:rPr>
        <w:t>ร้อยละของผู้ป่วยโรคหืดเด็กอายุ</w:t>
      </w:r>
      <w:r w:rsidRPr="0098117E">
        <w:rPr>
          <w:rFonts w:ascii="TH SarabunPSK" w:hAnsi="TH SarabunPSK" w:cs="TH SarabunPSK"/>
          <w:sz w:val="32"/>
          <w:szCs w:val="32"/>
        </w:rPr>
        <w:t xml:space="preserve"> &lt;15 </w:t>
      </w:r>
      <w:r w:rsidRPr="0098117E">
        <w:rPr>
          <w:rFonts w:ascii="TH SarabunPSK" w:hAnsi="TH SarabunPSK" w:cs="TH SarabunPSK"/>
          <w:sz w:val="32"/>
          <w:szCs w:val="32"/>
          <w:cs/>
        </w:rPr>
        <w:t>ปี</w:t>
      </w:r>
      <w:r w:rsidRPr="0098117E">
        <w:rPr>
          <w:rFonts w:ascii="TH SarabunPSK" w:hAnsi="TH SarabunPSK" w:cs="TH SarabunPSK"/>
          <w:sz w:val="32"/>
          <w:szCs w:val="32"/>
        </w:rPr>
        <w:t xml:space="preserve"> </w:t>
      </w:r>
      <w:r w:rsidRPr="0098117E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98117E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F74D0" w:rsidRPr="0098117E">
        <w:rPr>
          <w:rFonts w:ascii="TH SarabunPSK" w:eastAsia="Times New Roman" w:hAnsi="TH SarabunPSK" w:cs="TH SarabunPSK"/>
          <w:color w:val="FF0000"/>
          <w:sz w:val="32"/>
          <w:szCs w:val="32"/>
        </w:rPr>
        <w:t>0.08</w:t>
      </w:r>
      <w:r w:rsidRPr="0098117E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F74D0" w:rsidRDefault="00DF74D0" w:rsidP="006F406D">
      <w:pPr>
        <w:pStyle w:val="NoSpacing"/>
        <w:rPr>
          <w:rFonts w:ascii="TH SarabunPSK" w:hAnsi="TH SarabunPSK" w:cs="TH SarabunPSK"/>
          <w:noProof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2B7D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 </w:t>
      </w:r>
      <w:r w:rsidRPr="002B7D96">
        <w:rPr>
          <w:rFonts w:ascii="TH SarabunPSK" w:eastAsia="Times New Roman" w:hAnsi="TH SarabunPSK" w:cs="TH SarabunPSK"/>
          <w:b/>
          <w:bCs/>
          <w:sz w:val="32"/>
          <w:szCs w:val="32"/>
        </w:rPr>
        <w:t>RDU</w:t>
      </w:r>
      <w:r w:rsidRPr="002B7D96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DF74D0">
        <w:rPr>
          <w:rFonts w:ascii="TH SarabunPSK" w:eastAsia="Times New Roman" w:hAnsi="TH SarabunPSK" w:cs="TH SarabunPSK"/>
          <w:sz w:val="32"/>
          <w:szCs w:val="32"/>
        </w:rPr>
        <w:t xml:space="preserve">(1) RDU </w:t>
      </w:r>
      <w:r w:rsidRPr="00DF74D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ขั้น  </w:t>
      </w:r>
      <w:r w:rsidRPr="00DF74D0">
        <w:rPr>
          <w:rFonts w:ascii="TH SarabunPSK" w:eastAsia="Times New Roman" w:hAnsi="TH SarabunPSK" w:cs="TH SarabunPSK"/>
          <w:sz w:val="32"/>
          <w:szCs w:val="32"/>
        </w:rPr>
        <w:t xml:space="preserve">2  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เป้าหมาย  </w:t>
      </w:r>
      <w:r w:rsidRPr="00532E32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≥ 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>50</w:t>
      </w:r>
      <w:r w:rsidRPr="00532E32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%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noProof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 xml:space="preserve">33.3%   </w:t>
      </w:r>
      <w:r>
        <w:rPr>
          <w:rFonts w:ascii="TH SarabunPSK" w:eastAsia="Times New Roman" w:hAnsi="TH SarabunPSK" w:cs="TH SarabunPSK"/>
          <w:sz w:val="32"/>
          <w:szCs w:val="32"/>
        </w:rPr>
        <w:t>(2</w:t>
      </w:r>
      <w:r w:rsidRPr="00DF74D0">
        <w:rPr>
          <w:rFonts w:ascii="TH SarabunPSK" w:eastAsia="Times New Roman" w:hAnsi="TH SarabunPSK" w:cs="TH SarabunPSK"/>
          <w:sz w:val="32"/>
          <w:szCs w:val="32"/>
        </w:rPr>
        <w:t xml:space="preserve">) RDU </w:t>
      </w:r>
      <w:r w:rsidRPr="00DF74D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ขั้น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DF74D0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เป้าหมาย  </w:t>
      </w:r>
      <w:r w:rsidRPr="00532E32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≥ 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>32</w:t>
      </w:r>
      <w:r w:rsidRPr="00532E32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%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noProof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>9.5%</w:t>
      </w:r>
    </w:p>
    <w:p w:rsidR="00DF74D0" w:rsidRPr="002B7D96" w:rsidRDefault="002B7D96" w:rsidP="002B7D9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B7D9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2B7D96">
        <w:rPr>
          <w:rFonts w:ascii="TH SarabunPSK" w:hAnsi="TH SarabunPSK" w:cs="TH SarabunPSK"/>
          <w:b/>
          <w:bCs/>
          <w:sz w:val="32"/>
          <w:szCs w:val="32"/>
        </w:rPr>
        <w:t xml:space="preserve">Sepsis  </w:t>
      </w:r>
      <w:r w:rsidRPr="002B7D9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ผู้ป่วยติดเชื้อในกระแสโลหิตแบบรุนแรงชนิด </w:t>
      </w:r>
      <w:r w:rsidRPr="002B7D96">
        <w:rPr>
          <w:rFonts w:ascii="TH SarabunPSK" w:hAnsi="TH SarabunPSK" w:cs="TH SarabunPSK"/>
          <w:color w:val="000000"/>
          <w:sz w:val="32"/>
          <w:szCs w:val="32"/>
        </w:rPr>
        <w:t xml:space="preserve">community acquire ( R 65.1,R57.2) </w:t>
      </w:r>
      <w:r w:rsidRPr="002B7D96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รับเข้า </w:t>
      </w:r>
      <w:r w:rsidRPr="002B7D96">
        <w:rPr>
          <w:rFonts w:ascii="TH SarabunPSK" w:hAnsi="TH SarabunPSK" w:cs="TH SarabunPSK"/>
          <w:color w:val="000000"/>
          <w:sz w:val="32"/>
          <w:szCs w:val="32"/>
        </w:rPr>
        <w:t xml:space="preserve">ICU  </w:t>
      </w:r>
      <w:r w:rsidRPr="002B7D96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ภายใน </w:t>
      </w:r>
      <w:r w:rsidRPr="002B7D96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2B7D96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ชม. </w:t>
      </w:r>
      <w:r w:rsidRPr="002B7D96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2B7D96">
        <w:rPr>
          <w:rFonts w:ascii="TH SarabunPSK" w:hAnsi="TH SarabunPSK" w:cs="TH SarabunPSK"/>
          <w:color w:val="FF0000"/>
          <w:sz w:val="32"/>
          <w:szCs w:val="32"/>
        </w:rPr>
        <w:t>&gt;30%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21.6%</w:t>
      </w:r>
    </w:p>
    <w:p w:rsidR="002B7D96" w:rsidRPr="0098117E" w:rsidRDefault="00E81087" w:rsidP="00752D92">
      <w:pPr>
        <w:spacing w:after="0" w:line="240" w:lineRule="auto"/>
        <w:ind w:firstLine="720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52D92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Pr="00752D92">
        <w:rPr>
          <w:rFonts w:ascii="TH SarabunPSK" w:eastAsia="Sarabun" w:hAnsi="TH SarabunPSK" w:cs="TH SarabunPSK"/>
          <w:b/>
          <w:bCs/>
          <w:sz w:val="32"/>
          <w:szCs w:val="32"/>
        </w:rPr>
        <w:t>Palliative  care</w:t>
      </w:r>
      <w:r w:rsidRPr="00752D92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752D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8117E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Pr="0098117E">
        <w:rPr>
          <w:rFonts w:ascii="TH SarabunPSK" w:hAnsi="TH SarabunPSK" w:cs="TH SarabunPSK"/>
          <w:color w:val="444444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98117E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Pr="0098117E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ในผู้ป่วยประคับประคองอย่างมีคุณภาพ</w:t>
      </w:r>
      <w:r w:rsidRPr="0098117E">
        <w:rPr>
          <w:rFonts w:ascii="TH SarabunPSK" w:hAnsi="TH SarabunPSK" w:cs="TH SarabunPSK"/>
          <w:color w:val="444444"/>
          <w:sz w:val="32"/>
          <w:szCs w:val="32"/>
        </w:rPr>
        <w:t xml:space="preserve">   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98117E">
        <w:rPr>
          <w:rFonts w:ascii="TH SarabunPSK" w:hAnsi="TH SarabunPSK" w:cs="TH SarabunPSK"/>
          <w:color w:val="FF0000"/>
          <w:sz w:val="32"/>
          <w:szCs w:val="32"/>
        </w:rPr>
        <w:t xml:space="preserve">40 %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>30.53</w:t>
      </w:r>
      <w:r w:rsidRPr="0098117E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98117E">
        <w:rPr>
          <w:rFonts w:ascii="TH SarabunPSK" w:hAnsi="TH SarabunPSK" w:cs="TH SarabunPSK"/>
          <w:color w:val="444444"/>
          <w:sz w:val="32"/>
          <w:szCs w:val="32"/>
        </w:rPr>
        <w:t>(2)</w:t>
      </w:r>
      <w:r w:rsidRPr="0098117E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98117E">
        <w:rPr>
          <w:rFonts w:ascii="TH SarabunPSK" w:hAnsi="TH SarabunPSK" w:cs="TH SarabunPSK"/>
          <w:color w:val="000000"/>
          <w:sz w:val="32"/>
          <w:szCs w:val="32"/>
        </w:rPr>
        <w:t xml:space="preserve">Strong Opioid </w:t>
      </w:r>
      <w:r w:rsidRPr="0098117E">
        <w:rPr>
          <w:rFonts w:ascii="TH SarabunPSK" w:hAnsi="TH SarabunPSK" w:cs="TH SarabunPSK"/>
          <w:color w:val="000000"/>
          <w:sz w:val="32"/>
          <w:szCs w:val="32"/>
          <w:cs/>
        </w:rPr>
        <w:t>ในผู้ป่วยประคับประคองอย่างมีคุณภาพในโรงพยาบาล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8117E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98117E">
        <w:rPr>
          <w:rFonts w:ascii="TH SarabunPSK" w:hAnsi="TH SarabunPSK" w:cs="TH SarabunPSK"/>
          <w:color w:val="000000"/>
          <w:sz w:val="32"/>
          <w:szCs w:val="32"/>
        </w:rPr>
        <w:t xml:space="preserve">Work Load) </w:t>
      </w:r>
      <w:r w:rsidRPr="0098117E">
        <w:rPr>
          <w:rFonts w:ascii="TH SarabunPSK" w:hAnsi="TH SarabunPSK" w:cs="TH SarabunPSK"/>
          <w:sz w:val="32"/>
          <w:szCs w:val="32"/>
        </w:rPr>
        <w:t xml:space="preserve">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98117E">
        <w:rPr>
          <w:rFonts w:ascii="TH SarabunPSK" w:hAnsi="TH SarabunPSK" w:cs="TH SarabunPSK"/>
          <w:color w:val="FF0000"/>
          <w:sz w:val="32"/>
          <w:szCs w:val="32"/>
        </w:rPr>
        <w:t>40 %</w:t>
      </w:r>
      <w:r w:rsidR="00661E3D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>32.36</w:t>
      </w:r>
      <w:r w:rsidRPr="0098117E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="006F406D" w:rsidRPr="0098117E">
        <w:rPr>
          <w:rFonts w:ascii="TH SarabunPSK" w:hAnsi="TH SarabunPSK" w:cs="TH SarabunPSK"/>
          <w:color w:val="444444"/>
          <w:sz w:val="32"/>
          <w:szCs w:val="32"/>
        </w:rPr>
        <w:t>(3)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</w:rPr>
        <w:t xml:space="preserve">  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 และได้รับการเยี่ยมบ้าน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</w:rPr>
        <w:t xml:space="preserve"> </w:t>
      </w:r>
      <w:r w:rsidR="002B7D96" w:rsidRPr="0098117E">
        <w:rPr>
          <w:rFonts w:ascii="TH SarabunPSK" w:hAnsi="TH SarabunPSK" w:cs="TH SarabunPSK"/>
          <w:sz w:val="32"/>
          <w:szCs w:val="32"/>
        </w:rPr>
        <w:t xml:space="preserve">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ร้อยละ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 xml:space="preserve">40  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 xml:space="preserve"> 38.04%</w:t>
      </w:r>
      <w:r w:rsidR="002B7D96" w:rsidRPr="0098117E">
        <w:rPr>
          <w:rFonts w:ascii="TH SarabunPSK" w:hAnsi="TH SarabunPSK" w:cs="TH SarabunPSK"/>
          <w:color w:val="444444"/>
          <w:sz w:val="32"/>
          <w:szCs w:val="32"/>
        </w:rPr>
        <w:t xml:space="preserve"> (4) </w:t>
      </w:r>
      <w:r w:rsidR="006F406D" w:rsidRPr="0098117E">
        <w:rPr>
          <w:rFonts w:ascii="TH SarabunPSK" w:hAnsi="TH SarabunPSK" w:cs="TH SarabunPSK"/>
          <w:color w:val="444444"/>
          <w:sz w:val="32"/>
          <w:szCs w:val="32"/>
          <w:cs/>
        </w:rPr>
        <w:t>ผู้ป่วยประคับประคองที่ได้รับการดูแลต่อเนื่องที่บ้าน</w:t>
      </w:r>
      <w:r w:rsidR="006F406D" w:rsidRPr="0098117E">
        <w:rPr>
          <w:rFonts w:ascii="TH SarabunPSK" w:hAnsi="TH SarabunPSK" w:cs="TH SarabunPSK"/>
          <w:sz w:val="32"/>
          <w:szCs w:val="32"/>
        </w:rPr>
        <w:t xml:space="preserve">  </w:t>
      </w:r>
      <w:r w:rsidR="00FB1E59" w:rsidRPr="0098117E">
        <w:rPr>
          <w:rFonts w:ascii="TH SarabunPSK" w:hAnsi="TH SarabunPSK" w:cs="TH SarabunPSK"/>
          <w:sz w:val="32"/>
          <w:szCs w:val="32"/>
        </w:rPr>
        <w:t xml:space="preserve">  </w:t>
      </w:r>
      <w:r w:rsidR="00FB1E59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>39.22</w:t>
      </w:r>
      <w:r w:rsidR="00FB1E59" w:rsidRPr="0098117E">
        <w:rPr>
          <w:rFonts w:ascii="TH SarabunPSK" w:hAnsi="TH SarabunPSK" w:cs="TH SarabunPSK"/>
          <w:color w:val="FF0000"/>
          <w:sz w:val="32"/>
          <w:szCs w:val="32"/>
        </w:rPr>
        <w:t>%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B7D96" w:rsidRPr="0098117E">
        <w:rPr>
          <w:rFonts w:ascii="TH SarabunPSK" w:hAnsi="TH SarabunPSK" w:cs="TH SarabunPSK"/>
          <w:sz w:val="32"/>
          <w:szCs w:val="32"/>
        </w:rPr>
        <w:t xml:space="preserve"> (5)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ผู้ป่วย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Palliative care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รายใหม่ในแต่ละเดือน ที่มีค่า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PPS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  <w:cs/>
        </w:rPr>
        <w:t>น้อยกว่า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 50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ได้รับการเยี่ยมภายใน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  <w:cs/>
        </w:rPr>
        <w:t>วัน (รวมทุกกลุ่มโรค)</w:t>
      </w:r>
      <w:r w:rsidR="002B7D96" w:rsidRPr="0098117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>&gt;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752D92" w:rsidRPr="0098117E">
        <w:rPr>
          <w:rFonts w:ascii="TH SarabunPSK" w:hAnsi="TH SarabunPSK" w:cs="TH SarabunPSK"/>
          <w:color w:val="FF0000"/>
          <w:sz w:val="32"/>
          <w:szCs w:val="32"/>
        </w:rPr>
        <w:t>73.83</w:t>
      </w:r>
      <w:r w:rsidR="002B7D96" w:rsidRPr="0098117E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E81087" w:rsidRPr="002B7D96" w:rsidRDefault="00E81087" w:rsidP="002B7D96">
      <w:pPr>
        <w:spacing w:after="0" w:line="240" w:lineRule="auto"/>
        <w:rPr>
          <w:rFonts w:eastAsia="Sarabun"/>
          <w:color w:val="FF0000"/>
          <w:sz w:val="32"/>
          <w:szCs w:val="32"/>
        </w:rPr>
      </w:pPr>
    </w:p>
    <w:p w:rsidR="001A2B1A" w:rsidRPr="007673A4" w:rsidRDefault="00DC62B7" w:rsidP="0098117E">
      <w:pPr>
        <w:spacing w:after="0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>(1)</w:t>
      </w:r>
      <w:r w:rsidR="00532E32" w:rsidRPr="00532E32">
        <w:rPr>
          <w:rFonts w:ascii="TH SarabunPSK" w:hAnsi="TH SarabunPSK" w:cs="TH SarabunPSK"/>
          <w:sz w:val="32"/>
          <w:szCs w:val="32"/>
          <w:cs/>
        </w:rPr>
        <w:t>อำเภอที่จัดบริการสุขภาพช่องปากใน รพ.สต./ศสม. ที่มีคุณภาพ</w:t>
      </w:r>
      <w:r w:rsidR="00532E32" w:rsidRPr="00532E32">
        <w:rPr>
          <w:rFonts w:ascii="TH SarabunPSK" w:hAnsi="TH SarabunPSK" w:cs="TH SarabunPSK"/>
          <w:sz w:val="32"/>
          <w:szCs w:val="32"/>
        </w:rPr>
        <w:t xml:space="preserve"> </w:t>
      </w:r>
      <w:r w:rsidR="00532E32" w:rsidRP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532E32" w:rsidRPr="00532E32">
        <w:rPr>
          <w:rFonts w:ascii="TH SarabunPSK" w:hAnsi="TH SarabunPSK" w:cs="TH SarabunPSK"/>
          <w:color w:val="FF0000"/>
          <w:sz w:val="32"/>
          <w:szCs w:val="32"/>
        </w:rPr>
        <w:t>60</w:t>
      </w:r>
      <w:r w:rsidR="00532E3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532E3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>5</w:t>
      </w:r>
      <w:r w:rsidR="007673A4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</w:t>
      </w:r>
      <w:r w:rsidR="007673A4">
        <w:rPr>
          <w:rFonts w:ascii="TH SarabunPSK" w:hAnsi="TH SarabunPSK" w:cs="TH SarabunPSK"/>
          <w:sz w:val="32"/>
          <w:szCs w:val="32"/>
        </w:rPr>
        <w:t>(2</w:t>
      </w:r>
      <w:r w:rsidR="00532E32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 w:rsid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>15.21</w:t>
      </w:r>
      <w:r w:rsidR="00532E3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="007673A4">
        <w:rPr>
          <w:rFonts w:ascii="TH SarabunPSK" w:eastAsia="Times New Roman" w:hAnsi="TH SarabunPSK" w:cs="TH SarabunPSK"/>
          <w:sz w:val="32"/>
          <w:szCs w:val="32"/>
        </w:rPr>
        <w:t>(3</w:t>
      </w:r>
      <w:r w:rsidR="00532E32" w:rsidRPr="00532E32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532E32" w:rsidRPr="00532E32">
        <w:rPr>
          <w:rFonts w:ascii="TH SarabunPSK" w:hAnsi="TH SarabunPSK" w:cs="TH SarabunPSK"/>
          <w:sz w:val="32"/>
          <w:szCs w:val="32"/>
          <w:cs/>
        </w:rPr>
        <w:t>อัตราการใช้บริการ เคลือบ/ทาฟลูออไรด์ในกลุ่มเด็กอายุ 4-12 ปี</w:t>
      </w:r>
      <w:r w:rsidR="00532E32" w:rsidRPr="00532E32">
        <w:rPr>
          <w:rFonts w:ascii="TH SarabunPSK" w:hAnsi="TH SarabunPSK" w:cs="TH SarabunPSK"/>
          <w:sz w:val="32"/>
          <w:szCs w:val="32"/>
        </w:rPr>
        <w:t xml:space="preserve">  </w:t>
      </w:r>
      <w:r w:rsidR="00532E32" w:rsidRP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532E32" w:rsidRPr="00532E32">
        <w:rPr>
          <w:rFonts w:ascii="TH SarabunPSK" w:hAnsi="TH SarabunPSK" w:cs="TH SarabunPSK"/>
          <w:color w:val="FF0000"/>
          <w:sz w:val="32"/>
          <w:szCs w:val="32"/>
        </w:rPr>
        <w:t>50%</w:t>
      </w:r>
      <w:r w:rsidR="00532E32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532E3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532E32">
        <w:rPr>
          <w:rFonts w:ascii="TH SarabunPSK" w:hAnsi="TH SarabunPSK" w:cs="TH SarabunPSK"/>
          <w:color w:val="FF0000"/>
          <w:sz w:val="32"/>
          <w:szCs w:val="32"/>
        </w:rPr>
        <w:t xml:space="preserve">29.42  </w:t>
      </w:r>
      <w:r w:rsidR="00532E32">
        <w:rPr>
          <w:rFonts w:ascii="TH SarabunPSK" w:hAnsi="TH SarabunPSK" w:cs="TH SarabunPSK"/>
          <w:sz w:val="32"/>
          <w:szCs w:val="32"/>
        </w:rPr>
        <w:t>(5</w:t>
      </w:r>
      <w:r w:rsidRPr="00162EF5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532E32">
        <w:rPr>
          <w:rFonts w:ascii="TH SarabunPSK" w:hAnsi="TH SarabunPSK" w:cs="TH SarabunPSK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>33.39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7673A4" w:rsidRPr="007673A4">
        <w:rPr>
          <w:rFonts w:ascii="TH SarabunPSK" w:eastAsia="Times New Roman" w:hAnsi="TH SarabunPSK" w:cs="TH SarabunPSK"/>
          <w:sz w:val="32"/>
          <w:szCs w:val="32"/>
        </w:rPr>
        <w:t>(6)</w:t>
      </w:r>
      <w:r w:rsidR="007673A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673A4" w:rsidRPr="007673A4">
        <w:rPr>
          <w:rFonts w:ascii="TH SarabunPSK" w:hAnsi="TH SarabunPSK" w:cs="TH SarabunPSK"/>
          <w:sz w:val="32"/>
          <w:szCs w:val="32"/>
          <w:cs/>
        </w:rPr>
        <w:t>อัตราการเคลือบหลุมร่องฟันกรามแท้ในกลุ่มเด็ก 6-12 ปี</w:t>
      </w:r>
      <w:r w:rsidR="007673A4" w:rsidRPr="007673A4">
        <w:rPr>
          <w:rFonts w:ascii="TH SarabunPSK" w:hAnsi="TH SarabunPSK" w:cs="TH SarabunPSK"/>
          <w:sz w:val="32"/>
          <w:szCs w:val="32"/>
        </w:rPr>
        <w:t xml:space="preserve">  </w:t>
      </w:r>
      <w:r w:rsidR="007673A4" w:rsidRPr="007673A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7673A4" w:rsidRPr="007673A4">
        <w:rPr>
          <w:rFonts w:ascii="TH SarabunPSK" w:hAnsi="TH SarabunPSK" w:cs="TH SarabunPSK"/>
          <w:color w:val="FF0000"/>
          <w:sz w:val="32"/>
          <w:szCs w:val="32"/>
        </w:rPr>
        <w:t>50%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673A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 xml:space="preserve">6.97   </w:t>
      </w:r>
      <w:r w:rsidR="007673A4" w:rsidRPr="007673A4">
        <w:rPr>
          <w:rFonts w:ascii="TH SarabunPSK" w:hAnsi="TH SarabunPSK" w:cs="TH SarabunPSK"/>
          <w:sz w:val="32"/>
          <w:szCs w:val="32"/>
        </w:rPr>
        <w:t>(7)</w:t>
      </w:r>
      <w:r w:rsidR="007673A4" w:rsidRPr="007673A4">
        <w:rPr>
          <w:rFonts w:ascii="TH SarabunPSK" w:hAnsi="TH SarabunPSK" w:cs="TH SarabunPSK"/>
          <w:sz w:val="32"/>
          <w:szCs w:val="32"/>
          <w:cs/>
        </w:rPr>
        <w:t xml:space="preserve">เด็กอายุ </w:t>
      </w:r>
      <w:r w:rsidR="007673A4" w:rsidRPr="007673A4">
        <w:rPr>
          <w:rFonts w:ascii="TH SarabunPSK" w:hAnsi="TH SarabunPSK" w:cs="TH SarabunPSK"/>
          <w:sz w:val="32"/>
          <w:szCs w:val="32"/>
        </w:rPr>
        <w:t xml:space="preserve">12 </w:t>
      </w:r>
      <w:r w:rsidR="007673A4" w:rsidRPr="007673A4">
        <w:rPr>
          <w:rFonts w:ascii="TH SarabunPSK" w:hAnsi="TH SarabunPSK" w:cs="TH SarabunPSK"/>
          <w:sz w:val="32"/>
          <w:szCs w:val="32"/>
          <w:cs/>
        </w:rPr>
        <w:t>ปี</w:t>
      </w:r>
      <w:r w:rsidR="007673A4" w:rsidRPr="007673A4">
        <w:rPr>
          <w:rFonts w:ascii="TH SarabunPSK" w:hAnsi="TH SarabunPSK" w:cs="TH SarabunPSK"/>
          <w:sz w:val="32"/>
          <w:szCs w:val="32"/>
        </w:rPr>
        <w:t xml:space="preserve"> </w:t>
      </w:r>
      <w:r w:rsidR="007673A4" w:rsidRPr="007673A4">
        <w:rPr>
          <w:rFonts w:ascii="TH SarabunPSK" w:hAnsi="TH SarabunPSK" w:cs="TH SarabunPSK"/>
          <w:sz w:val="32"/>
          <w:szCs w:val="32"/>
          <w:cs/>
        </w:rPr>
        <w:t xml:space="preserve">ฟันดีไม่มีผุ </w:t>
      </w:r>
      <w:r w:rsidR="007673A4" w:rsidRPr="007673A4">
        <w:rPr>
          <w:rFonts w:ascii="TH SarabunPSK" w:hAnsi="TH SarabunPSK" w:cs="TH SarabunPSK"/>
          <w:sz w:val="32"/>
          <w:szCs w:val="32"/>
        </w:rPr>
        <w:t xml:space="preserve">  </w:t>
      </w:r>
      <w:r w:rsidR="007673A4" w:rsidRPr="007673A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7673A4" w:rsidRPr="007673A4">
        <w:rPr>
          <w:rFonts w:ascii="TH SarabunPSK" w:hAnsi="TH SarabunPSK" w:cs="TH SarabunPSK"/>
          <w:color w:val="FF0000"/>
          <w:sz w:val="32"/>
          <w:szCs w:val="32"/>
        </w:rPr>
        <w:t>85%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7673A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7673A4">
        <w:rPr>
          <w:rFonts w:ascii="TH SarabunPSK" w:hAnsi="TH SarabunPSK" w:cs="TH SarabunPSK"/>
          <w:color w:val="FF0000"/>
          <w:sz w:val="32"/>
          <w:szCs w:val="32"/>
        </w:rPr>
        <w:t xml:space="preserve">82.37 %   </w:t>
      </w:r>
    </w:p>
    <w:p w:rsidR="00532E32" w:rsidRPr="00532E32" w:rsidRDefault="00532E32" w:rsidP="0098117E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32E32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bookmarkStart w:id="0" w:name="_GoBack"/>
      <w:r w:rsidRPr="00532E32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สาขาสุขภาพจิต/จิตเวชและยาเสพติด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sz w:val="28"/>
        </w:rPr>
        <w:t xml:space="preserve">(1) </w:t>
      </w:r>
      <w:r w:rsidRPr="000C353C">
        <w:rPr>
          <w:rFonts w:ascii="TH SarabunPSK" w:hAnsi="TH SarabunPSK" w:cs="TH SarabunPSK" w:hint="cs"/>
          <w:sz w:val="28"/>
          <w:cs/>
        </w:rPr>
        <w:t>ผู้ป่วยโรคสมาธิสั้นเข้าถึงบริการ</w:t>
      </w:r>
      <w:r>
        <w:rPr>
          <w:rFonts w:ascii="TH SarabunPSK" w:hAnsi="TH SarabunPSK" w:cs="TH SarabunPSK"/>
          <w:sz w:val="28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532E32">
        <w:rPr>
          <w:rFonts w:ascii="TH SarabunPSK" w:hAnsi="TH SarabunPSK" w:cs="TH SarabunPSK" w:hint="cs"/>
          <w:color w:val="FF0000"/>
          <w:sz w:val="28"/>
          <w:cs/>
        </w:rPr>
        <w:t xml:space="preserve">(มากกว่า   ร้อยละ </w:t>
      </w:r>
      <w:r w:rsidRPr="00532E32">
        <w:rPr>
          <w:rFonts w:ascii="TH SarabunPSK" w:hAnsi="TH SarabunPSK" w:cs="TH SarabunPSK"/>
          <w:color w:val="FF0000"/>
          <w:sz w:val="28"/>
        </w:rPr>
        <w:t>25</w:t>
      </w:r>
      <w:r w:rsidRPr="00532E32">
        <w:rPr>
          <w:rFonts w:ascii="TH SarabunPSK" w:hAnsi="TH SarabunPSK" w:cs="TH SarabunPSK" w:hint="cs"/>
          <w:color w:val="FF0000"/>
          <w:sz w:val="28"/>
          <w:cs/>
        </w:rPr>
        <w:t>)</w:t>
      </w:r>
      <w:r>
        <w:rPr>
          <w:rFonts w:ascii="TH SarabunPSK" w:hAnsi="TH SarabunPSK" w:cs="TH SarabunPSK"/>
          <w:sz w:val="28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>15.54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28"/>
        </w:rPr>
        <w:t>(2)</w:t>
      </w:r>
      <w:r w:rsidRPr="00532E32">
        <w:rPr>
          <w:rFonts w:ascii="TH SarabunPSK" w:hAnsi="TH SarabunPSK" w:cs="TH SarabunPSK"/>
          <w:sz w:val="28"/>
        </w:rPr>
        <w:t xml:space="preserve"> </w:t>
      </w:r>
      <w:r w:rsidRPr="00D802DC">
        <w:rPr>
          <w:rFonts w:ascii="TH SarabunPSK" w:hAnsi="TH SarabunPSK" w:cs="TH SarabunPSK" w:hint="cs"/>
          <w:sz w:val="28"/>
          <w:cs/>
        </w:rPr>
        <w:t>ผู้ป่วยโรคออทิสติกเข้าถึงบริการ</w:t>
      </w:r>
      <w:r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55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>29.22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bookmarkEnd w:id="0"/>
    <w:p w:rsidR="00D51572" w:rsidRDefault="00DC62B7" w:rsidP="00B816B3">
      <w:pPr>
        <w:pStyle w:val="NoSpacing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673A4">
        <w:rPr>
          <w:rFonts w:ascii="TH SarabunPSK" w:hAnsi="TH SarabunPSK" w:cs="TH SarabunPSK"/>
          <w:sz w:val="32"/>
          <w:szCs w:val="32"/>
        </w:rPr>
        <w:t>(1</w:t>
      </w:r>
      <w:r w:rsidR="009F46CB">
        <w:rPr>
          <w:rFonts w:ascii="TH SarabunPSK" w:hAnsi="TH SarabunPSK" w:cs="TH SarabunPSK"/>
          <w:sz w:val="32"/>
          <w:szCs w:val="32"/>
        </w:rPr>
        <w:t>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7673A4">
        <w:rPr>
          <w:rFonts w:ascii="TH SarabunPSK" w:eastAsia="Times New Roman" w:hAnsi="TH SarabunPSK" w:cs="TH SarabunPSK"/>
          <w:color w:val="FF0000"/>
          <w:sz w:val="32"/>
          <w:szCs w:val="32"/>
        </w:rPr>
        <w:t>23.26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F46CB" w:rsidRPr="00B816B3" w:rsidRDefault="007673A4" w:rsidP="00B816B3">
      <w:pPr>
        <w:spacing w:after="0" w:line="240" w:lineRule="auto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(2</w:t>
      </w:r>
      <w:r w:rsidR="009F46CB">
        <w:rPr>
          <w:rFonts w:ascii="TH SarabunPSK" w:hAnsi="TH SarabunPSK" w:cs="TH SarabunPSK"/>
          <w:sz w:val="32"/>
          <w:szCs w:val="32"/>
        </w:rPr>
        <w:t>)</w:t>
      </w:r>
      <w:r w:rsidRPr="009F46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46CB" w:rsidRPr="009F46CB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ร้อยละของผู้ป่วยเบาหวานที่ได้รับการตรวจภาวะแทรกซ้อนทางตา</w:t>
      </w:r>
      <w:r w:rsidR="009F46CB" w:rsidRPr="009F46CB">
        <w:rPr>
          <w:rFonts w:ascii="TH SarabunPSK" w:hAnsi="TH SarabunPSK" w:cs="TH SarabunPSK"/>
          <w:sz w:val="32"/>
          <w:szCs w:val="32"/>
        </w:rPr>
        <w:t xml:space="preserve"> 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9F46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59.38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>
        <w:rPr>
          <w:rFonts w:ascii="TH SarabunPSK" w:hAnsi="TH SarabunPSK" w:cs="TH SarabunPSK"/>
          <w:sz w:val="32"/>
          <w:szCs w:val="32"/>
        </w:rPr>
        <w:t>(3</w:t>
      </w:r>
      <w:r w:rsidR="009F46CB" w:rsidRPr="009F46CB">
        <w:rPr>
          <w:rFonts w:ascii="TH SarabunPSK" w:hAnsi="TH SarabunPSK" w:cs="TH SarabunPSK"/>
          <w:sz w:val="32"/>
          <w:szCs w:val="32"/>
        </w:rPr>
        <w:t>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และ/หรือ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45.62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9F46CB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(4</w:t>
      </w:r>
      <w:r w:rsidR="009F46CB" w:rsidRPr="009F46CB">
        <w:rPr>
          <w:rFonts w:ascii="TH SarabunPSK" w:hAnsi="TH SarabunPSK" w:cs="TH SarabunPSK"/>
          <w:sz w:val="32"/>
          <w:szCs w:val="32"/>
        </w:rPr>
        <w:t>)</w:t>
      </w:r>
      <w:r w:rsidR="009F46CB" w:rsidRPr="009F46CB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9F46CB" w:rsidRPr="009F46CB">
        <w:rPr>
          <w:rFonts w:ascii="TH SarabunPSK" w:hAnsi="TH SarabunPSK" w:cs="TH SarabunPSK"/>
          <w:sz w:val="32"/>
          <w:szCs w:val="32"/>
        </w:rPr>
        <w:t xml:space="preserve">CVD Risk) 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9F46CB" w:rsidRPr="009F46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81.73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(5</w:t>
      </w:r>
      <w:r w:rsidR="009F46CB" w:rsidRPr="009F46CB">
        <w:rPr>
          <w:rFonts w:ascii="TH SarabunPSK" w:hAnsi="TH SarabunPSK" w:cs="TH SarabunPSK"/>
          <w:sz w:val="32"/>
          <w:szCs w:val="32"/>
        </w:rPr>
        <w:t>)</w:t>
      </w:r>
      <w:r w:rsidR="009F46CB" w:rsidRPr="009F46CB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ร้อยละของผู้ป่วยเบาหวาน และ/หรือ ความดันโลหิตสูงที่มี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 xml:space="preserve">CVD Risk ≥ 20%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หลังได้รับการปรับเปลี่ยนความเสี่ยงแล้วมี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 xml:space="preserve">CVD Risk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9F46CB" w:rsidRPr="009F46CB">
        <w:rPr>
          <w:rFonts w:ascii="TH SarabunPSK" w:hAnsi="TH SarabunPSK" w:cs="TH SarabunPSK" w:hint="cs"/>
          <w:color w:val="FF0000"/>
          <w:sz w:val="32"/>
          <w:szCs w:val="32"/>
          <w:cs/>
        </w:rPr>
        <w:t>ผลงาน</w:t>
      </w:r>
      <w:r w:rsidR="009F46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FF0000"/>
          <w:sz w:val="32"/>
          <w:szCs w:val="32"/>
        </w:rPr>
        <w:t>38.92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 % </w:t>
      </w:r>
      <w:r>
        <w:rPr>
          <w:rFonts w:ascii="TH SarabunPSK" w:hAnsi="TH SarabunPSK" w:cs="TH SarabunPSK"/>
          <w:sz w:val="32"/>
          <w:szCs w:val="32"/>
        </w:rPr>
        <w:t>(6</w:t>
      </w:r>
      <w:r w:rsidR="009F46CB" w:rsidRPr="009F46CB">
        <w:rPr>
          <w:rFonts w:ascii="TH SarabunPSK" w:hAnsi="TH SarabunPSK" w:cs="TH SarabunPSK"/>
          <w:sz w:val="32"/>
          <w:szCs w:val="32"/>
        </w:rPr>
        <w:t>)</w:t>
      </w:r>
      <w:r w:rsidR="009F46CB" w:rsidRPr="009F46CB">
        <w:rPr>
          <w:rFonts w:ascii="TH SarabunPSK" w:hAnsi="TH SarabunPSK" w:cs="TH SarabunPSK"/>
          <w:sz w:val="32"/>
          <w:szCs w:val="32"/>
          <w:cs/>
        </w:rPr>
        <w:t>ร้อยละการตรวจติดตามกลุ่มสงสัยป่วยโรคเบาหวาน</w:t>
      </w:r>
      <w:r w:rsidR="009F46C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69.43</w:t>
      </w:r>
      <w:r w:rsidR="009F46CB" w:rsidRPr="00B816B3">
        <w:rPr>
          <w:rFonts w:ascii="TH SarabunPSK" w:hAnsi="TH SarabunPSK" w:cs="TH SarabunPSK"/>
          <w:color w:val="FF0000"/>
          <w:sz w:val="32"/>
          <w:szCs w:val="32"/>
        </w:rPr>
        <w:t>%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(7</w:t>
      </w:r>
      <w:r w:rsidR="00B816B3" w:rsidRPr="00B816B3">
        <w:rPr>
          <w:rFonts w:ascii="TH SarabunPSK" w:hAnsi="TH SarabunPSK" w:cs="TH SarabunPSK"/>
          <w:sz w:val="32"/>
          <w:szCs w:val="32"/>
        </w:rPr>
        <w:t>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ร้อยละการตรวจ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HbA1C</w:t>
      </w:r>
      <w:r w:rsid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55.57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>
        <w:rPr>
          <w:rFonts w:ascii="TH SarabunPSK" w:hAnsi="TH SarabunPSK" w:cs="TH SarabunPSK"/>
          <w:sz w:val="32"/>
          <w:szCs w:val="32"/>
        </w:rPr>
        <w:t>(8</w:t>
      </w:r>
      <w:r w:rsidR="00B816B3" w:rsidRPr="00B816B3">
        <w:rPr>
          <w:rFonts w:ascii="TH SarabunPSK" w:hAnsi="TH SarabunPSK" w:cs="TH SarabunPSK"/>
          <w:sz w:val="32"/>
          <w:szCs w:val="32"/>
        </w:rPr>
        <w:t>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62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34.51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24952">
        <w:rPr>
          <w:rFonts w:ascii="TH SarabunPSK" w:hAnsi="TH SarabunPSK" w:cs="TH SarabunPSK"/>
          <w:sz w:val="32"/>
          <w:szCs w:val="32"/>
        </w:rPr>
        <w:t>(9</w:t>
      </w:r>
      <w:r w:rsidR="00B816B3" w:rsidRPr="00B816B3">
        <w:rPr>
          <w:rFonts w:ascii="TH SarabunPSK" w:hAnsi="TH SarabunPSK" w:cs="TH SarabunPSK"/>
          <w:sz w:val="32"/>
          <w:szCs w:val="32"/>
        </w:rPr>
        <w:t>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62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8.42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524952">
        <w:rPr>
          <w:rFonts w:ascii="TH SarabunPSK" w:hAnsi="TH SarabunPSK" w:cs="TH SarabunPSK"/>
          <w:sz w:val="32"/>
          <w:szCs w:val="32"/>
        </w:rPr>
        <w:t>(10</w:t>
      </w:r>
      <w:r w:rsidR="00B816B3" w:rsidRPr="00B816B3">
        <w:rPr>
          <w:rFonts w:ascii="TH SarabunPSK" w:hAnsi="TH SarabunPSK" w:cs="TH SarabunPSK"/>
          <w:sz w:val="32"/>
          <w:szCs w:val="32"/>
        </w:rPr>
        <w:t>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63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 xml:space="preserve">570.33 </w:t>
      </w:r>
      <w:r w:rsidR="00B816B3" w:rsidRPr="00B816B3">
        <w:rPr>
          <w:rFonts w:ascii="TH SarabunPSK" w:hAnsi="TH SarabunPSK" w:cs="TH SarabunPSK"/>
          <w:sz w:val="32"/>
          <w:szCs w:val="32"/>
        </w:rPr>
        <w:t>(14)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63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989.9</w:t>
      </w:r>
    </w:p>
    <w:p w:rsidR="001057D9" w:rsidRDefault="00AF6D39" w:rsidP="00AF6D39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t>สาขาวัณโรค</w:t>
      </w:r>
      <w:r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70.42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FA030D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 w:rsidRPr="00FA030D">
        <w:rPr>
          <w:rFonts w:ascii="TH SarabunPSK" w:hAnsi="TH SarabunPSK" w:cs="TH SarabunPSK"/>
          <w:sz w:val="32"/>
          <w:szCs w:val="32"/>
        </w:rPr>
        <w:t xml:space="preserve">) </w:t>
      </w:r>
      <w:r w:rsidRPr="00CC0D8B">
        <w:rPr>
          <w:rFonts w:ascii="TH SarabunPSK" w:hAnsi="TH SarabunPSK" w:cs="TH SarabunPSK"/>
          <w:sz w:val="32"/>
          <w:szCs w:val="32"/>
          <w:cs/>
        </w:rPr>
        <w:t>อัตราการเสียชีวิต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&lt;5%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 xml:space="preserve">  9.06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(3)</w:t>
      </w:r>
      <w:r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sz w:val="32"/>
          <w:szCs w:val="32"/>
          <w:cs/>
        </w:rPr>
        <w:t xml:space="preserve">อัตราการขาดยา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2.63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AF7320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746BB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สาขาธาลัสซีเมีย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746BB">
        <w:rPr>
          <w:rFonts w:ascii="TH SarabunPSK" w:hAnsi="TH SarabunPSK" w:cs="TH SarabunPSK"/>
          <w:sz w:val="32"/>
          <w:szCs w:val="32"/>
        </w:rPr>
        <w:t xml:space="preserve">Thalassemia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746BB">
        <w:rPr>
          <w:rFonts w:ascii="TH SarabunPSK" w:hAnsi="TH SarabunPSK" w:cs="TH SarabunPSK"/>
          <w:sz w:val="32"/>
          <w:szCs w:val="32"/>
        </w:rPr>
        <w:t>Hemoglobin ≥</w:t>
      </w:r>
      <w:r w:rsidRPr="00D746BB">
        <w:rPr>
          <w:rFonts w:ascii="TH SarabunPSK" w:hAnsi="TH SarabunPSK" w:cs="TH SarabunPSK"/>
          <w:sz w:val="32"/>
          <w:szCs w:val="32"/>
          <w:cs/>
        </w:rPr>
        <w:t>9</w:t>
      </w:r>
      <w:r w:rsidRPr="00D746BB">
        <w:rPr>
          <w:rFonts w:ascii="TH SarabunPSK" w:hAnsi="TH SarabunPSK" w:cs="TH SarabunPSK"/>
          <w:sz w:val="32"/>
          <w:szCs w:val="32"/>
        </w:rPr>
        <w:t xml:space="preserve"> g/dl.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  <w:r w:rsidRPr="00D746BB">
        <w:rPr>
          <w:rFonts w:ascii="TH SarabunPSK" w:hAnsi="TH SarabunPSK" w:cs="TH SarabunPSK"/>
          <w:sz w:val="32"/>
          <w:szCs w:val="32"/>
        </w:rPr>
        <w:t>&gt;=</w:t>
      </w:r>
      <w:r w:rsidR="00AF7320">
        <w:rPr>
          <w:rFonts w:ascii="TH SarabunPSK" w:hAnsi="TH SarabunPSK" w:cs="TH SarabunPSK"/>
          <w:sz w:val="32"/>
          <w:szCs w:val="32"/>
          <w:cs/>
        </w:rPr>
        <w:t>70.00</w:t>
      </w:r>
      <w:r w:rsidR="00AF7320">
        <w:rPr>
          <w:rFonts w:ascii="TH SarabunPSK" w:hAnsi="TH SarabunPSK" w:cs="TH SarabunPSK"/>
          <w:sz w:val="32"/>
          <w:szCs w:val="32"/>
        </w:rPr>
        <w:t xml:space="preserve"> 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ในปี </w:t>
      </w:r>
    </w:p>
    <w:p w:rsidR="00D746BB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746BB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 </w:t>
      </w:r>
      <w:r w:rsidRPr="00D746BB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80.00  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50.61</w:t>
      </w:r>
    </w:p>
    <w:p w:rsidR="00B816B3" w:rsidRPr="00B816B3" w:rsidRDefault="00B816B3" w:rsidP="00B816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สาขาผู้สูงอายุ  </w:t>
      </w:r>
      <w:r w:rsidRPr="00B816B3">
        <w:rPr>
          <w:rFonts w:ascii="TH SarabunPSK" w:hAnsi="TH SarabunPSK" w:cs="TH SarabunPSK"/>
          <w:sz w:val="32"/>
          <w:szCs w:val="32"/>
        </w:rPr>
        <w:t>(1)</w:t>
      </w:r>
      <w:r w:rsidRPr="00B816B3">
        <w:rPr>
          <w:rFonts w:ascii="TH SarabunPSK" w:hAnsi="TH SarabunPSK" w:cs="TH SarabunPSK"/>
          <w:sz w:val="32"/>
          <w:szCs w:val="32"/>
          <w:cs/>
        </w:rPr>
        <w:t>ระดับความสำเร็จผู้สูงอายุได้รับการคัดกรอง</w:t>
      </w:r>
      <w:r w:rsidRPr="00B816B3">
        <w:rPr>
          <w:rFonts w:ascii="TH SarabunPSK" w:hAnsi="TH SarabunPSK" w:cs="TH SarabunPSK"/>
          <w:sz w:val="32"/>
          <w:szCs w:val="32"/>
        </w:rPr>
        <w:t xml:space="preserve">  1.</w:t>
      </w:r>
      <w:r w:rsidRPr="00B816B3">
        <w:rPr>
          <w:rFonts w:ascii="TH SarabunPSK" w:hAnsi="TH SarabunPSK" w:cs="TH SarabunPSK"/>
          <w:sz w:val="32"/>
          <w:szCs w:val="32"/>
          <w:cs/>
        </w:rPr>
        <w:t>หกล้ม  และ</w:t>
      </w:r>
      <w:r w:rsidRPr="00B816B3">
        <w:rPr>
          <w:rFonts w:ascii="TH SarabunPSK" w:hAnsi="TH SarabunPSK" w:cs="TH SarabunPSK"/>
          <w:sz w:val="32"/>
          <w:szCs w:val="32"/>
        </w:rPr>
        <w:t xml:space="preserve"> 2.</w:t>
      </w:r>
      <w:r w:rsidRPr="00B816B3">
        <w:rPr>
          <w:rFonts w:ascii="TH SarabunPSK" w:hAnsi="TH SarabunPSK" w:cs="TH SarabunPSK"/>
          <w:sz w:val="32"/>
          <w:szCs w:val="32"/>
          <w:cs/>
        </w:rPr>
        <w:t xml:space="preserve">สมองเสื่อม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80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75.95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 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75.97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816B3">
        <w:rPr>
          <w:rFonts w:ascii="TH SarabunPSK" w:hAnsi="TH SarabunPSK" w:cs="TH SarabunPSK"/>
          <w:sz w:val="32"/>
          <w:szCs w:val="32"/>
        </w:rPr>
        <w:t>(2)</w:t>
      </w:r>
      <w:r w:rsidRPr="00B816B3">
        <w:rPr>
          <w:rFonts w:ascii="TH SarabunPSK" w:hAnsi="TH SarabunPSK" w:cs="TH SarabunPSK"/>
          <w:sz w:val="32"/>
          <w:szCs w:val="32"/>
          <w:cs/>
        </w:rPr>
        <w:t xml:space="preserve">กลุ่มเสี่ยงหกล้มและสมองเสื่อมได้รับการดูแล แก้ไขปัญหา ป้องกันปัจจัยเสี่ยง  และการส่งต่อ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>80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75.95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BF4593" w:rsidRPr="00BF4593" w:rsidRDefault="00BF4593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F4593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Pr="00BF4593">
        <w:rPr>
          <w:rFonts w:ascii="TH SarabunPSK" w:hAnsi="TH SarabunPSK" w:cs="TH SarabunPSK"/>
          <w:sz w:val="32"/>
          <w:szCs w:val="32"/>
          <w:cs/>
        </w:rPr>
        <w:t xml:space="preserve">  เด็กวัยเรียนสูงดี สมส่วน </w:t>
      </w:r>
      <w:r w:rsidRPr="00BF459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4593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Pr="00BF4593">
        <w:rPr>
          <w:rFonts w:ascii="TH SarabunPSK" w:hAnsi="TH SarabunPSK" w:cs="TH SarabunPSK"/>
          <w:color w:val="FF0000"/>
          <w:sz w:val="32"/>
          <w:szCs w:val="32"/>
        </w:rPr>
        <w:t>&gt;66%)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52.55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B528CF" w:rsidRDefault="003A246B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524952">
        <w:rPr>
          <w:rFonts w:ascii="TH SarabunPSK" w:eastAsia="Times New Roman" w:hAnsi="TH SarabunPSK" w:cs="TH SarabunPSK"/>
          <w:color w:val="FF0000"/>
          <w:sz w:val="32"/>
          <w:szCs w:val="32"/>
        </w:rPr>
        <w:t>0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524952">
        <w:rPr>
          <w:rFonts w:ascii="TH SarabunPSK" w:eastAsia="Times New Roman" w:hAnsi="TH SarabunPSK" w:cs="TH SarabunPSK"/>
          <w:color w:val="FF0000"/>
          <w:sz w:val="32"/>
          <w:szCs w:val="32"/>
        </w:rPr>
        <w:t>20.1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524952">
        <w:rPr>
          <w:rFonts w:ascii="TH SarabunPSK" w:eastAsia="Times New Roman" w:hAnsi="TH SarabunPSK" w:cs="TH SarabunPSK"/>
          <w:color w:val="FF0000"/>
          <w:sz w:val="32"/>
          <w:szCs w:val="32"/>
        </w:rPr>
        <w:t>2.55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524952">
        <w:rPr>
          <w:rFonts w:ascii="TH SarabunPSK" w:eastAsia="Times New Roman" w:hAnsi="TH SarabunPSK" w:cs="TH SarabunPSK"/>
          <w:color w:val="FF0000"/>
          <w:sz w:val="32"/>
          <w:szCs w:val="32"/>
        </w:rPr>
        <w:t>4.16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61B2E" w:rsidRPr="00010E44" w:rsidRDefault="00961B2E" w:rsidP="00010E44">
      <w:pPr>
        <w:spacing w:before="120" w:after="0" w:line="240" w:lineRule="auto"/>
        <w:ind w:firstLine="720"/>
        <w:jc w:val="both"/>
        <w:rPr>
          <w:rFonts w:cs="Calibri"/>
          <w:b/>
          <w:bCs/>
          <w:sz w:val="32"/>
          <w:szCs w:val="32"/>
        </w:rPr>
      </w:pPr>
      <w:r w:rsidRPr="00961B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961B2E">
        <w:rPr>
          <w:rFonts w:ascii="TH SarabunPSK" w:hAnsi="TH SarabunPSK" w:cs="TH SarabunPSK"/>
          <w:b/>
          <w:bCs/>
          <w:sz w:val="32"/>
          <w:szCs w:val="32"/>
        </w:rPr>
        <w:t>OVCCA</w:t>
      </w:r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10E44">
        <w:rPr>
          <w:rFonts w:ascii="TH SarabunPSK" w:hAnsi="TH SarabunPSK" w:cs="TH SarabunPSK"/>
          <w:sz w:val="32"/>
          <w:szCs w:val="32"/>
        </w:rPr>
        <w:t xml:space="preserve">(1)  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40 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ปีขึ้นไปที่มีความเสี่ยงที่เป็นเป้าหมาย แล้วได้รับการตรวจคัดกรองมะเร็งท่อน้ำดีโดยการอัลตราซาวด์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  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>26.15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>%</w:t>
      </w:r>
      <w:r w:rsidR="00010E44">
        <w:rPr>
          <w:rFonts w:cs="Calibri"/>
          <w:b/>
          <w:bCs/>
          <w:sz w:val="32"/>
          <w:szCs w:val="32"/>
        </w:rPr>
        <w:t xml:space="preserve"> </w:t>
      </w:r>
      <w:r w:rsidR="00010E44">
        <w:rPr>
          <w:rFonts w:ascii="TH SarabunPSK" w:hAnsi="TH SarabunPSK" w:cs="TH SarabunPSK"/>
          <w:sz w:val="32"/>
          <w:szCs w:val="32"/>
        </w:rPr>
        <w:t xml:space="preserve"> </w:t>
      </w:r>
    </w:p>
    <w:p w:rsidR="00524952" w:rsidRDefault="00524952" w:rsidP="00010E44">
      <w:pPr>
        <w:spacing w:before="120" w:after="240" w:line="240" w:lineRule="auto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24952" w:rsidRPr="00524952" w:rsidRDefault="00524952" w:rsidP="00524952">
      <w:pPr>
        <w:spacing w:before="120"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249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</w:t>
      </w:r>
      <w:r w:rsidRPr="00524952">
        <w:rPr>
          <w:rFonts w:ascii="TH SarabunPSK" w:hAnsi="TH SarabunPSK" w:cs="TH SarabunPSK"/>
          <w:b/>
          <w:bCs/>
          <w:sz w:val="32"/>
          <w:szCs w:val="32"/>
        </w:rPr>
        <w:t xml:space="preserve"> GREEN&amp;CLEAN Hospital</w:t>
      </w:r>
      <w:r w:rsidRPr="0052495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(1)</w:t>
      </w:r>
      <w:r w:rsidRPr="00524952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โรงพยาบาลผ่านเกณฑ์มาตรฐานการจัดการสิ่งแวดล้อมระดับดีมาก </w:t>
      </w:r>
      <w:r w:rsidRPr="00524952">
        <w:rPr>
          <w:rFonts w:ascii="TH SarabunPSK" w:hAnsi="TH SarabunPSK" w:cs="TH SarabunPSK"/>
          <w:color w:val="000000"/>
          <w:sz w:val="32"/>
          <w:szCs w:val="32"/>
        </w:rPr>
        <w:t>PLUS</w:t>
      </w:r>
      <w:r w:rsidRPr="00524952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เป้าหมาย </w:t>
      </w:r>
      <w:r w:rsidRPr="00524952">
        <w:rPr>
          <w:rFonts w:ascii="TH SarabunPSK" w:hAnsi="TH SarabunPSK" w:cs="TH SarabunPSK"/>
          <w:color w:val="FF0000"/>
          <w:sz w:val="32"/>
          <w:szCs w:val="32"/>
        </w:rPr>
        <w:t>40%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30.4%  </w:t>
      </w:r>
      <w:r w:rsidRPr="00524952">
        <w:rPr>
          <w:rFonts w:ascii="TH SarabunPSK" w:hAnsi="TH SarabunPSK" w:cs="TH SarabunPSK"/>
          <w:sz w:val="32"/>
          <w:szCs w:val="32"/>
        </w:rPr>
        <w:t xml:space="preserve"> (2)</w:t>
      </w:r>
      <w:r w:rsidRPr="00524952">
        <w:rPr>
          <w:rFonts w:ascii="TH SarabunPSK" w:hAnsi="TH SarabunPSK" w:cs="TH SarabunPSK"/>
          <w:color w:val="000000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5249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Pr="00524952">
        <w:rPr>
          <w:rFonts w:ascii="TH SarabunPSK" w:hAnsi="TH SarabunPSK" w:cs="TH SarabunPSK"/>
          <w:color w:val="FF0000"/>
          <w:sz w:val="32"/>
          <w:szCs w:val="32"/>
        </w:rPr>
        <w:t>95.65%</w:t>
      </w:r>
    </w:p>
    <w:p w:rsidR="00524952" w:rsidRPr="00524952" w:rsidRDefault="00524952" w:rsidP="00524952">
      <w:pPr>
        <w:spacing w:before="120"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2495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 </w:t>
      </w:r>
      <w:r w:rsidRPr="00524952">
        <w:rPr>
          <w:rFonts w:ascii="TH SarabunPSK" w:hAnsi="TH SarabunPSK" w:cs="TH SarabunPSK"/>
          <w:b/>
          <w:bCs/>
          <w:sz w:val="32"/>
          <w:szCs w:val="32"/>
        </w:rPr>
        <w:t>Hospital  Accreditation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24952">
        <w:rPr>
          <w:rFonts w:ascii="TH SarabunPSK" w:hAnsi="TH SarabunPSK" w:cs="TH SarabunPSK"/>
          <w:color w:val="000000"/>
          <w:sz w:val="32"/>
          <w:szCs w:val="32"/>
          <w:cs/>
        </w:rPr>
        <w:t>โรงพยาบาลผ่าน</w:t>
      </w:r>
      <w:r w:rsidRPr="00524952">
        <w:rPr>
          <w:rFonts w:ascii="TH SarabunPSK" w:hAnsi="TH SarabunPSK" w:cs="TH SarabunPSK"/>
          <w:sz w:val="32"/>
          <w:szCs w:val="32"/>
          <w:cs/>
        </w:rPr>
        <w:t xml:space="preserve">ผ่านการรับรอง </w:t>
      </w:r>
      <w:r w:rsidRPr="00524952">
        <w:rPr>
          <w:rFonts w:ascii="TH SarabunPSK" w:hAnsi="TH SarabunPSK" w:cs="TH SarabunPSK"/>
          <w:sz w:val="32"/>
          <w:szCs w:val="32"/>
        </w:rPr>
        <w:t xml:space="preserve">HA </w:t>
      </w:r>
      <w:r w:rsidRPr="00524952">
        <w:rPr>
          <w:rFonts w:ascii="TH SarabunPSK" w:hAnsi="TH SarabunPSK" w:cs="TH SarabunPSK"/>
          <w:sz w:val="32"/>
          <w:szCs w:val="32"/>
          <w:cs/>
        </w:rPr>
        <w:t>ขั้น 3</w:t>
      </w:r>
      <w:r w:rsidRPr="00524952">
        <w:rPr>
          <w:rFonts w:ascii="TH SarabunPSK" w:hAnsi="TH SarabunPSK" w:cs="TH SarabunPSK"/>
          <w:sz w:val="32"/>
          <w:szCs w:val="32"/>
        </w:rPr>
        <w:t xml:space="preserve">  </w:t>
      </w:r>
      <w:r w:rsidRPr="0052495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524952">
        <w:rPr>
          <w:rFonts w:ascii="TH SarabunPSK" w:hAnsi="TH SarabunPSK" w:cs="TH SarabunPSK"/>
          <w:color w:val="FF0000"/>
          <w:sz w:val="32"/>
          <w:szCs w:val="40"/>
        </w:rPr>
        <w:t>100</w:t>
      </w:r>
      <w:r w:rsidRPr="00524952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88%</w:t>
      </w:r>
    </w:p>
    <w:p w:rsidR="00162EF5" w:rsidRPr="00010E44" w:rsidRDefault="00162EF5" w:rsidP="00524952">
      <w:pPr>
        <w:spacing w:before="120"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="00010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10E44" w:rsidRPr="00010E44">
        <w:rPr>
          <w:rFonts w:ascii="TH SarabunPSK" w:hAnsi="TH SarabunPSK" w:cs="TH SarabunPSK"/>
          <w:sz w:val="32"/>
          <w:szCs w:val="32"/>
        </w:rPr>
        <w:t>(1)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สถานที่ผลิตอาหารผ่านตามหลักเกณฑ์วิธีการที่ดีในการผลิตอาหาร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80)  </w:t>
      </w:r>
      <w:r w:rsidR="00524952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524952">
        <w:rPr>
          <w:rFonts w:ascii="TH SarabunPSK" w:hAnsi="TH SarabunPSK" w:cs="TH SarabunPSK"/>
          <w:color w:val="FF0000"/>
          <w:sz w:val="32"/>
          <w:szCs w:val="32"/>
        </w:rPr>
        <w:t xml:space="preserve">  64.2%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BE4CDC" w:rsidRDefault="00747B29" w:rsidP="00BE4CDC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10E44">
        <w:rPr>
          <w:rFonts w:ascii="TH SarabunPSK" w:hAnsi="TH SarabunPSK" w:cs="TH SarabunPSK"/>
          <w:b/>
          <w:bCs/>
          <w:sz w:val="32"/>
          <w:szCs w:val="32"/>
          <w:cs/>
        </w:rPr>
        <w:t>สาขาพัฒนาการเด็ก</w:t>
      </w:r>
      <w:r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(1</w:t>
      </w:r>
      <w:r w:rsidR="00010E44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ได้รับการคัดกรองพัฒนาการ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90%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D3461">
        <w:rPr>
          <w:rFonts w:ascii="TH SarabunPSK" w:hAnsi="TH SarabunPSK" w:cs="TH SarabunPSK"/>
          <w:color w:val="FF0000"/>
          <w:sz w:val="32"/>
          <w:szCs w:val="32"/>
        </w:rPr>
        <w:t>89.3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%  </w:t>
      </w:r>
      <w:r w:rsidR="005D3461">
        <w:rPr>
          <w:rFonts w:ascii="TH SarabunPSK" w:hAnsi="TH SarabunPSK" w:cs="TH SarabunPSK"/>
          <w:sz w:val="32"/>
          <w:szCs w:val="32"/>
        </w:rPr>
        <w:t>(2</w:t>
      </w:r>
      <w:r w:rsidR="00010E44" w:rsidRPr="00010E44">
        <w:rPr>
          <w:rFonts w:ascii="TH SarabunPSK" w:hAnsi="TH SarabunPSK" w:cs="TH SarabunPSK"/>
          <w:sz w:val="32"/>
          <w:szCs w:val="32"/>
        </w:rPr>
        <w:t>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สูงดีสมส่วน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6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4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% (เตี้ย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%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,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อ้วน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%, ผอม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&lt;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5 %)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5D3461">
        <w:rPr>
          <w:rFonts w:ascii="TH SarabunPSK" w:hAnsi="TH SarabunPSK" w:cs="TH SarabunPSK"/>
          <w:color w:val="FF0000"/>
          <w:sz w:val="32"/>
          <w:szCs w:val="32"/>
        </w:rPr>
        <w:t>62.36</w:t>
      </w:r>
      <w:r w:rsidR="00BE4CDC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BE4CD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BF016D" w:rsidRPr="00BE4CDC" w:rsidRDefault="00EB0055" w:rsidP="00BE4CDC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E4CDC">
        <w:rPr>
          <w:rFonts w:ascii="TH SarabunPSK" w:hAnsi="TH SarabunPSK" w:cs="TH SarabunPSK"/>
          <w:b/>
          <w:bCs/>
          <w:sz w:val="32"/>
          <w:szCs w:val="32"/>
          <w:cs/>
        </w:rPr>
        <w:t>สาขากัญชาทางการแพทย์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80ACD" w:rsidRPr="00010E44">
        <w:rPr>
          <w:rFonts w:ascii="TH SarabunPSK" w:hAnsi="TH SarabunPSK" w:cs="TH SarabunPSK"/>
          <w:sz w:val="32"/>
          <w:szCs w:val="32"/>
        </w:rPr>
        <w:t>(1</w:t>
      </w:r>
      <w:r w:rsidR="00F80ACD" w:rsidRPr="00010E44">
        <w:rPr>
          <w:rFonts w:ascii="TH SarabunPSK" w:hAnsi="TH SarabunPSK" w:cs="TH SarabunPSK"/>
          <w:sz w:val="32"/>
          <w:szCs w:val="40"/>
        </w:rPr>
        <w:t>)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010E44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010E44">
        <w:rPr>
          <w:rFonts w:ascii="TH SarabunPSK" w:hAnsi="TH SarabunPSK" w:cs="TH SarabunPSK"/>
          <w:sz w:val="32"/>
          <w:szCs w:val="32"/>
          <w:cs/>
        </w:rPr>
        <w:t>ที่ได้รับยา</w:t>
      </w:r>
    </w:p>
    <w:p w:rsidR="00EB0055" w:rsidRPr="00010E44" w:rsidRDefault="00EB0055" w:rsidP="00BF01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0E44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6F406D" w:rsidRPr="00010E44">
        <w:rPr>
          <w:rFonts w:ascii="TH SarabunPSK" w:hAnsi="TH SarabunPSK" w:cs="TH SarabunPSK"/>
          <w:color w:val="FF0000"/>
          <w:sz w:val="32"/>
          <w:szCs w:val="32"/>
        </w:rPr>
        <w:t>0</w:t>
      </w:r>
      <w:r w:rsidR="00DF74D0">
        <w:rPr>
          <w:rFonts w:ascii="TH SarabunPSK" w:hAnsi="TH SarabunPSK" w:cs="TH SarabunPSK"/>
          <w:color w:val="FF0000"/>
          <w:sz w:val="32"/>
          <w:szCs w:val="32"/>
        </w:rPr>
        <w:t>.65%</w:t>
      </w:r>
      <w:r w:rsidR="00BF016D" w:rsidRPr="00010E44">
        <w:rPr>
          <w:rFonts w:ascii="TH SarabunPSK" w:hAnsi="TH SarabunPSK" w:cs="TH SarabunPSK"/>
          <w:sz w:val="32"/>
          <w:szCs w:val="32"/>
        </w:rPr>
        <w:t xml:space="preserve">  (2)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6F406D" w:rsidRPr="00010E44">
        <w:rPr>
          <w:rFonts w:ascii="TH SarabunPSK" w:hAnsi="TH SarabunPSK" w:cs="TH SarabunPSK"/>
          <w:color w:val="FF0000"/>
          <w:sz w:val="32"/>
          <w:szCs w:val="32"/>
        </w:rPr>
        <w:t>0</w:t>
      </w:r>
      <w:r w:rsidR="00DF74D0">
        <w:rPr>
          <w:rFonts w:ascii="TH SarabunPSK" w:hAnsi="TH SarabunPSK" w:cs="TH SarabunPSK"/>
          <w:color w:val="FF0000"/>
          <w:sz w:val="32"/>
          <w:szCs w:val="32"/>
        </w:rPr>
        <w:t>.52%</w:t>
      </w: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28CF" w:rsidRPr="006663E9" w:rsidRDefault="00B528CF" w:rsidP="00D0026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04698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162EF5">
      <w:pgSz w:w="12240" w:h="15840"/>
      <w:pgMar w:top="993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A4" w:rsidRDefault="00D636A4" w:rsidP="00162EF5">
      <w:pPr>
        <w:spacing w:after="0" w:line="240" w:lineRule="auto"/>
      </w:pPr>
      <w:r>
        <w:separator/>
      </w:r>
    </w:p>
  </w:endnote>
  <w:endnote w:type="continuationSeparator" w:id="0">
    <w:p w:rsidR="00D636A4" w:rsidRDefault="00D636A4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A4" w:rsidRDefault="00D636A4" w:rsidP="00162EF5">
      <w:pPr>
        <w:spacing w:after="0" w:line="240" w:lineRule="auto"/>
      </w:pPr>
      <w:r>
        <w:separator/>
      </w:r>
    </w:p>
  </w:footnote>
  <w:footnote w:type="continuationSeparator" w:id="0">
    <w:p w:rsidR="00D636A4" w:rsidRDefault="00D636A4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00C50"/>
    <w:rsid w:val="00010E44"/>
    <w:rsid w:val="00026142"/>
    <w:rsid w:val="00046981"/>
    <w:rsid w:val="00091354"/>
    <w:rsid w:val="000B1D76"/>
    <w:rsid w:val="001057D9"/>
    <w:rsid w:val="00113A8D"/>
    <w:rsid w:val="00153880"/>
    <w:rsid w:val="001569B4"/>
    <w:rsid w:val="00162EF5"/>
    <w:rsid w:val="0017365F"/>
    <w:rsid w:val="00184BAF"/>
    <w:rsid w:val="0019120F"/>
    <w:rsid w:val="001A2B1A"/>
    <w:rsid w:val="001D1E71"/>
    <w:rsid w:val="00212AFA"/>
    <w:rsid w:val="00214300"/>
    <w:rsid w:val="0025193D"/>
    <w:rsid w:val="002527A2"/>
    <w:rsid w:val="00254CC3"/>
    <w:rsid w:val="0027714B"/>
    <w:rsid w:val="002B7D96"/>
    <w:rsid w:val="002E33D5"/>
    <w:rsid w:val="00300C0A"/>
    <w:rsid w:val="00312B06"/>
    <w:rsid w:val="0036415E"/>
    <w:rsid w:val="00372047"/>
    <w:rsid w:val="003A1A64"/>
    <w:rsid w:val="003A246B"/>
    <w:rsid w:val="003D19D6"/>
    <w:rsid w:val="00425BE1"/>
    <w:rsid w:val="00441734"/>
    <w:rsid w:val="004B3923"/>
    <w:rsid w:val="004C5F6B"/>
    <w:rsid w:val="00524952"/>
    <w:rsid w:val="00532E32"/>
    <w:rsid w:val="005437B9"/>
    <w:rsid w:val="005620E3"/>
    <w:rsid w:val="005810B5"/>
    <w:rsid w:val="005D3461"/>
    <w:rsid w:val="005F20B7"/>
    <w:rsid w:val="00640DAE"/>
    <w:rsid w:val="00661E3D"/>
    <w:rsid w:val="006663E9"/>
    <w:rsid w:val="006B1315"/>
    <w:rsid w:val="006B7A07"/>
    <w:rsid w:val="006F406D"/>
    <w:rsid w:val="00740A85"/>
    <w:rsid w:val="00742313"/>
    <w:rsid w:val="00747B29"/>
    <w:rsid w:val="00752D92"/>
    <w:rsid w:val="00765440"/>
    <w:rsid w:val="007673A4"/>
    <w:rsid w:val="00782D51"/>
    <w:rsid w:val="00792531"/>
    <w:rsid w:val="0079288A"/>
    <w:rsid w:val="007E2DAD"/>
    <w:rsid w:val="00857263"/>
    <w:rsid w:val="00860560"/>
    <w:rsid w:val="00896E04"/>
    <w:rsid w:val="00903DFC"/>
    <w:rsid w:val="00914663"/>
    <w:rsid w:val="00923164"/>
    <w:rsid w:val="00961B2E"/>
    <w:rsid w:val="009764C7"/>
    <w:rsid w:val="0098117E"/>
    <w:rsid w:val="009F46CB"/>
    <w:rsid w:val="00A653E6"/>
    <w:rsid w:val="00A65512"/>
    <w:rsid w:val="00A65F5C"/>
    <w:rsid w:val="00AD7A7D"/>
    <w:rsid w:val="00AE7FD5"/>
    <w:rsid w:val="00AF69D8"/>
    <w:rsid w:val="00AF6D39"/>
    <w:rsid w:val="00AF7320"/>
    <w:rsid w:val="00B2464C"/>
    <w:rsid w:val="00B26045"/>
    <w:rsid w:val="00B4456E"/>
    <w:rsid w:val="00B50D0A"/>
    <w:rsid w:val="00B528CF"/>
    <w:rsid w:val="00B62213"/>
    <w:rsid w:val="00B62C07"/>
    <w:rsid w:val="00B666BA"/>
    <w:rsid w:val="00B7341D"/>
    <w:rsid w:val="00B816B3"/>
    <w:rsid w:val="00B914C5"/>
    <w:rsid w:val="00BC7000"/>
    <w:rsid w:val="00BE4CDC"/>
    <w:rsid w:val="00BF016D"/>
    <w:rsid w:val="00BF4593"/>
    <w:rsid w:val="00C11B7B"/>
    <w:rsid w:val="00C211DD"/>
    <w:rsid w:val="00C334AF"/>
    <w:rsid w:val="00CE54EA"/>
    <w:rsid w:val="00D00269"/>
    <w:rsid w:val="00D252CB"/>
    <w:rsid w:val="00D414D6"/>
    <w:rsid w:val="00D47EBB"/>
    <w:rsid w:val="00D51572"/>
    <w:rsid w:val="00D62D14"/>
    <w:rsid w:val="00D636A4"/>
    <w:rsid w:val="00D746BB"/>
    <w:rsid w:val="00DC0683"/>
    <w:rsid w:val="00DC62B7"/>
    <w:rsid w:val="00DD3B6C"/>
    <w:rsid w:val="00DF32E7"/>
    <w:rsid w:val="00DF74D0"/>
    <w:rsid w:val="00E144E4"/>
    <w:rsid w:val="00E81087"/>
    <w:rsid w:val="00E94FD6"/>
    <w:rsid w:val="00EB0055"/>
    <w:rsid w:val="00EB5B61"/>
    <w:rsid w:val="00EB7060"/>
    <w:rsid w:val="00ED79C7"/>
    <w:rsid w:val="00F0145E"/>
    <w:rsid w:val="00F06F3A"/>
    <w:rsid w:val="00F3118E"/>
    <w:rsid w:val="00F70C9C"/>
    <w:rsid w:val="00F80ACD"/>
    <w:rsid w:val="00F95055"/>
    <w:rsid w:val="00FB1E59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D086-72C5-4949-89F5-BE3937F4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25</cp:revision>
  <cp:lastPrinted>2021-12-21T05:32:00Z</cp:lastPrinted>
  <dcterms:created xsi:type="dcterms:W3CDTF">2021-12-21T03:34:00Z</dcterms:created>
  <dcterms:modified xsi:type="dcterms:W3CDTF">2021-12-21T05:35:00Z</dcterms:modified>
</cp:coreProperties>
</file>