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D76" w:rsidRPr="00DC62B7" w:rsidRDefault="000B1D76" w:rsidP="00DC62B7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ประธาน </w:t>
      </w: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CSO 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212AFA">
        <w:rPr>
          <w:rFonts w:ascii="TH SarabunPSK" w:hAnsi="TH SarabunPSK" w:cs="TH SarabunPSK" w:hint="cs"/>
          <w:b/>
          <w:bCs/>
          <w:sz w:val="32"/>
          <w:szCs w:val="32"/>
          <w:cs/>
        </w:rPr>
        <w:t>สกลนคร</w:t>
      </w:r>
      <w:r w:rsidR="00212AF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>นายแพทย์</w:t>
      </w:r>
      <w:r w:rsidR="00923164" w:rsidRPr="00923164">
        <w:rPr>
          <w:rFonts w:ascii="TH SarabunPSK" w:hAnsi="TH SarabunPSK" w:cs="TH SarabunPSK"/>
          <w:b/>
          <w:bCs/>
          <w:sz w:val="32"/>
          <w:szCs w:val="32"/>
          <w:cs/>
        </w:rPr>
        <w:t>ธราพงษ์  กัปโก</w:t>
      </w:r>
      <w:r w:rsidR="009231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23164" w:rsidRPr="00923164">
        <w:rPr>
          <w:rFonts w:ascii="TH SarabunPSK" w:hAnsi="TH SarabunPSK" w:cs="TH SarabunPSK"/>
          <w:b/>
          <w:bCs/>
          <w:sz w:val="32"/>
          <w:szCs w:val="32"/>
          <w:cs/>
        </w:rPr>
        <w:t>นายแพทย์เชี่ยวชาญ(ด้านเวชกรรมป้องกัน)</w:t>
      </w:r>
      <w:r w:rsidR="009231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0B1D76" w:rsidRPr="000B664F" w:rsidRDefault="000B1D76" w:rsidP="00DC62B7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0B664F">
        <w:rPr>
          <w:rFonts w:ascii="TH SarabunPSK" w:hAnsi="TH SarabunPSK" w:cs="TH SarabunPSK"/>
          <w:b/>
          <w:bCs/>
          <w:sz w:val="32"/>
          <w:szCs w:val="32"/>
        </w:rPr>
        <w:t xml:space="preserve">Focal </w:t>
      </w:r>
      <w:proofErr w:type="gramStart"/>
      <w:r w:rsidRPr="000B664F">
        <w:rPr>
          <w:rFonts w:ascii="TH SarabunPSK" w:hAnsi="TH SarabunPSK" w:cs="TH SarabunPSK"/>
          <w:b/>
          <w:bCs/>
          <w:sz w:val="32"/>
          <w:szCs w:val="32"/>
        </w:rPr>
        <w:t xml:space="preserve">point  </w:t>
      </w:r>
      <w:r w:rsidR="000B664F" w:rsidRPr="000B664F">
        <w:rPr>
          <w:rFonts w:ascii="TH SarabunPSK" w:hAnsi="TH SarabunPSK" w:cs="TH SarabunPSK"/>
          <w:b/>
          <w:bCs/>
          <w:sz w:val="32"/>
          <w:szCs w:val="32"/>
        </w:rPr>
        <w:t>8</w:t>
      </w:r>
      <w:proofErr w:type="gramEnd"/>
      <w:r w:rsidR="0079288A" w:rsidRPr="000B66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B664F"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 w:rsidRPr="000B664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2C07" w:rsidRPr="000B664F">
        <w:rPr>
          <w:rFonts w:ascii="TH SarabunPSK" w:hAnsi="TH SarabunPSK" w:cs="TH SarabunPSK" w:hint="cs"/>
          <w:sz w:val="32"/>
          <w:szCs w:val="32"/>
          <w:cs/>
        </w:rPr>
        <w:t xml:space="preserve"> ดังนี้   </w:t>
      </w:r>
      <w:r w:rsidR="00B62C07" w:rsidRPr="000B664F">
        <w:rPr>
          <w:rFonts w:ascii="TH SarabunPSK" w:hAnsi="TH SarabunPSK" w:cs="TH SarabunPSK"/>
          <w:sz w:val="32"/>
          <w:szCs w:val="32"/>
        </w:rPr>
        <w:t>1.</w:t>
      </w:r>
      <w:r w:rsidR="000B664F" w:rsidRPr="000B664F">
        <w:rPr>
          <w:rFonts w:ascii="TH SarabunPSK" w:hAnsi="TH SarabunPSK" w:cs="TH SarabunPSK" w:hint="cs"/>
          <w:sz w:val="32"/>
          <w:szCs w:val="32"/>
          <w:cs/>
        </w:rPr>
        <w:t>ทารกแรกเกิด</w:t>
      </w:r>
      <w:r w:rsidR="0019120F" w:rsidRPr="000B664F">
        <w:rPr>
          <w:rFonts w:ascii="TH SarabunPSK" w:hAnsi="TH SarabunPSK" w:cs="TH SarabunPSK"/>
          <w:sz w:val="32"/>
          <w:szCs w:val="32"/>
        </w:rPr>
        <w:t xml:space="preserve"> </w:t>
      </w:r>
      <w:r w:rsidRPr="000B664F">
        <w:rPr>
          <w:rFonts w:ascii="TH SarabunPSK" w:hAnsi="TH SarabunPSK" w:cs="TH SarabunPSK"/>
          <w:sz w:val="32"/>
          <w:szCs w:val="32"/>
        </w:rPr>
        <w:t xml:space="preserve"> </w:t>
      </w:r>
      <w:r w:rsidR="00B62C07" w:rsidRPr="000B66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2C07" w:rsidRPr="000B664F">
        <w:rPr>
          <w:rFonts w:ascii="TH SarabunPSK" w:hAnsi="TH SarabunPSK" w:cs="TH SarabunPSK"/>
          <w:sz w:val="32"/>
          <w:szCs w:val="32"/>
        </w:rPr>
        <w:t>2.</w:t>
      </w:r>
      <w:r w:rsidR="000B664F" w:rsidRPr="000B664F">
        <w:rPr>
          <w:rFonts w:ascii="TH SarabunPSK" w:hAnsi="TH SarabunPSK" w:cs="TH SarabunPSK"/>
          <w:sz w:val="32"/>
          <w:szCs w:val="32"/>
        </w:rPr>
        <w:t>Stroke</w:t>
      </w:r>
      <w:r w:rsidR="00B62C07" w:rsidRPr="000B664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2C07" w:rsidRPr="000B664F">
        <w:rPr>
          <w:rFonts w:ascii="TH SarabunPSK" w:hAnsi="TH SarabunPSK" w:cs="TH SarabunPSK"/>
          <w:sz w:val="32"/>
          <w:szCs w:val="32"/>
        </w:rPr>
        <w:t>3.</w:t>
      </w:r>
      <w:r w:rsidRPr="000B664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664F">
        <w:rPr>
          <w:rFonts w:ascii="TH SarabunPSK" w:hAnsi="TH SarabunPSK" w:cs="TH SarabunPSK" w:hint="cs"/>
          <w:sz w:val="32"/>
          <w:szCs w:val="32"/>
          <w:cs/>
        </w:rPr>
        <w:t xml:space="preserve">มะเร็ง </w:t>
      </w:r>
      <w:r w:rsidR="00B62C07" w:rsidRPr="000B66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2C07" w:rsidRPr="000B664F">
        <w:rPr>
          <w:rFonts w:ascii="TH SarabunPSK" w:hAnsi="TH SarabunPSK" w:cs="TH SarabunPSK"/>
          <w:sz w:val="32"/>
          <w:szCs w:val="32"/>
        </w:rPr>
        <w:t>4.</w:t>
      </w:r>
      <w:r w:rsidR="000B664F" w:rsidRPr="000B664F">
        <w:rPr>
          <w:rFonts w:ascii="TH SarabunPSK" w:hAnsi="TH SarabunPSK" w:cs="TH SarabunPSK"/>
          <w:sz w:val="32"/>
          <w:szCs w:val="32"/>
        </w:rPr>
        <w:t>OVCCA</w:t>
      </w:r>
      <w:r w:rsidR="00B62C07" w:rsidRPr="000B664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62C07" w:rsidRPr="000B664F">
        <w:rPr>
          <w:rFonts w:ascii="TH SarabunPSK" w:hAnsi="TH SarabunPSK" w:cs="TH SarabunPSK"/>
          <w:sz w:val="32"/>
          <w:szCs w:val="32"/>
        </w:rPr>
        <w:t>5.</w:t>
      </w:r>
      <w:r w:rsidR="000B664F" w:rsidRPr="000B664F">
        <w:rPr>
          <w:rFonts w:ascii="TH SarabunPSK" w:hAnsi="TH SarabunPSK" w:cs="TH SarabunPSK"/>
          <w:sz w:val="32"/>
          <w:szCs w:val="32"/>
        </w:rPr>
        <w:t>Orthopedics</w:t>
      </w:r>
      <w:r w:rsidR="0079288A" w:rsidRPr="000B664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9288A" w:rsidRPr="000B664F">
        <w:rPr>
          <w:rFonts w:ascii="TH SarabunPSK" w:hAnsi="TH SarabunPSK" w:cs="TH SarabunPSK"/>
          <w:sz w:val="32"/>
          <w:szCs w:val="32"/>
        </w:rPr>
        <w:t>6.</w:t>
      </w:r>
      <w:r w:rsidR="000B664F" w:rsidRPr="000B664F">
        <w:rPr>
          <w:rFonts w:ascii="TH SarabunPSK" w:hAnsi="TH SarabunPSK" w:cs="TH SarabunPSK"/>
          <w:sz w:val="32"/>
          <w:szCs w:val="32"/>
        </w:rPr>
        <w:t>ENT  7.</w:t>
      </w:r>
      <w:r w:rsidR="000B664F" w:rsidRPr="000B664F">
        <w:rPr>
          <w:rFonts w:ascii="TH SarabunPSK" w:hAnsi="TH SarabunPSK" w:cs="TH SarabunPSK" w:hint="cs"/>
          <w:sz w:val="32"/>
          <w:szCs w:val="32"/>
          <w:cs/>
        </w:rPr>
        <w:t xml:space="preserve">พัฒนาการเด็ก  </w:t>
      </w:r>
      <w:r w:rsidR="000B664F" w:rsidRPr="000B664F">
        <w:rPr>
          <w:rFonts w:ascii="TH SarabunPSK" w:hAnsi="TH SarabunPSK" w:cs="TH SarabunPSK"/>
          <w:sz w:val="32"/>
          <w:szCs w:val="32"/>
        </w:rPr>
        <w:t>8.GREEN&amp;CLEAN  Hospital</w:t>
      </w:r>
    </w:p>
    <w:p w:rsidR="00B62C07" w:rsidRDefault="0079288A" w:rsidP="00DC62B7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ประเด็นปัญหาจังหวัด</w:t>
      </w:r>
      <w:r w:rsidR="00923164">
        <w:rPr>
          <w:rFonts w:ascii="TH SarabunPSK" w:hAnsi="TH SarabunPSK" w:cs="TH SarabunPSK" w:hint="cs"/>
          <w:b/>
          <w:bCs/>
          <w:sz w:val="32"/>
          <w:szCs w:val="32"/>
          <w:cs/>
        </w:rPr>
        <w:t>สกลนคร</w:t>
      </w:r>
    </w:p>
    <w:p w:rsidR="003D19D6" w:rsidRDefault="00923164" w:rsidP="00DC62B7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 w:rsidR="006B1315" w:rsidRPr="00DC62B7">
        <w:rPr>
          <w:rFonts w:ascii="TH SarabunPSK" w:hAnsi="TH SarabunPSK" w:cs="TH SarabunPSK"/>
          <w:b/>
          <w:bCs/>
          <w:sz w:val="32"/>
          <w:szCs w:val="32"/>
          <w:cs/>
        </w:rPr>
        <w:t>อุบัติเหตุและฉุกเฉิน</w:t>
      </w:r>
      <w:r w:rsidR="00DC62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อัตราผู้ป่วย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Trauma  Triage level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 xml:space="preserve">1 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และมีข้อบ่งชี้ในการผ่าตัด รพ.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A</w:t>
      </w:r>
      <w:proofErr w:type="gramStart"/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,S,M1</w:t>
      </w:r>
      <w:proofErr w:type="gramEnd"/>
      <w:r w:rsidR="00C11B7B" w:rsidRPr="00DC62B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สามารถเข้าห้องผ่าตัดได้ภายใน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60</w:t>
      </w:r>
      <w:r w:rsidR="00C11B7B" w:rsidRPr="004B392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1B7B" w:rsidRPr="004B3923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="00C11B7B" w:rsidRPr="004B3923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C11B7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C11B7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&gt;</w:t>
      </w:r>
      <w:r w:rsidR="00C11B7B" w:rsidRPr="00860560">
        <w:rPr>
          <w:rFonts w:ascii="TH SarabunPSK" w:hAnsi="TH SarabunPSK" w:cs="TH SarabunPSK"/>
          <w:color w:val="FF0000"/>
          <w:sz w:val="32"/>
          <w:szCs w:val="32"/>
        </w:rPr>
        <w:t xml:space="preserve">80%   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>
        <w:rPr>
          <w:rFonts w:ascii="TH SarabunPSK" w:hAnsi="TH SarabunPSK" w:cs="TH SarabunPSK"/>
          <w:color w:val="FF0000"/>
          <w:sz w:val="32"/>
          <w:szCs w:val="32"/>
        </w:rPr>
        <w:t>48.7</w:t>
      </w:r>
      <w:r w:rsidR="00C11B7B" w:rsidRPr="00860560"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923164" w:rsidRPr="00923164" w:rsidRDefault="00923164" w:rsidP="00923164">
      <w:pPr>
        <w:pStyle w:val="ListParagraph"/>
        <w:spacing w:after="0" w:line="240" w:lineRule="auto"/>
        <w:ind w:left="0" w:firstLine="720"/>
        <w:rPr>
          <w:rFonts w:ascii="TH SarabunPSK" w:hAnsi="TH SarabunPSK" w:cs="TH SarabunPSK"/>
          <w:color w:val="FF0000"/>
          <w:sz w:val="32"/>
          <w:szCs w:val="35"/>
        </w:rPr>
      </w:pPr>
      <w:r w:rsidRPr="00923164">
        <w:rPr>
          <w:rFonts w:ascii="TH SarabunPSK" w:hAnsi="TH SarabunPSK" w:cs="TH SarabunPSK"/>
          <w:b/>
          <w:bCs/>
          <w:sz w:val="32"/>
          <w:szCs w:val="32"/>
          <w:cs/>
        </w:rPr>
        <w:t>สาขามะเร็ง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23164">
        <w:rPr>
          <w:rFonts w:ascii="TH SarabunPSK" w:hAnsi="TH SarabunPSK" w:cs="TH SarabunPSK"/>
          <w:sz w:val="32"/>
          <w:szCs w:val="32"/>
          <w:cs/>
        </w:rPr>
        <w:t>ผู้ป่วยได้รับการรักษาด้วยการผ่าตัด ภายใน 4 สัปดาห์</w:t>
      </w:r>
      <w:r w:rsidRPr="000D199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0D199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&gt;=70 </w:t>
      </w:r>
      <w:r w:rsidRPr="000D1992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 w:rsidRPr="000D1992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Pr="000D1992">
        <w:rPr>
          <w:rFonts w:ascii="TH SarabunPSK" w:eastAsia="Times New Roman" w:hAnsi="TH SarabunPSK" w:cs="TH SarabunPSK"/>
          <w:color w:val="FF0000"/>
          <w:sz w:val="28"/>
        </w:rPr>
        <w:t>67</w:t>
      </w:r>
    </w:p>
    <w:p w:rsidR="00765440" w:rsidRPr="00923164" w:rsidRDefault="00765440" w:rsidP="0076544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765440">
        <w:rPr>
          <w:rFonts w:ascii="TH SarabunPSK" w:hAnsi="TH SarabunPSK" w:cs="TH SarabunPSK"/>
          <w:b/>
          <w:bCs/>
          <w:sz w:val="32"/>
          <w:szCs w:val="32"/>
          <w:cs/>
        </w:rPr>
        <w:t>สาขาแม่และเด็ก</w:t>
      </w:r>
      <w:r w:rsidRPr="007654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3164">
        <w:rPr>
          <w:rFonts w:ascii="TH SarabunPSK" w:hAnsi="TH SarabunPSK" w:cs="TH SarabunPSK"/>
          <w:sz w:val="32"/>
          <w:szCs w:val="32"/>
        </w:rPr>
        <w:t xml:space="preserve"> </w:t>
      </w:r>
      <w:r w:rsidR="00923164" w:rsidRPr="00923164">
        <w:rPr>
          <w:rFonts w:ascii="TH SarabunPSK" w:hAnsi="TH SarabunPSK" w:cs="TH SarabunPSK"/>
          <w:sz w:val="32"/>
          <w:szCs w:val="32"/>
          <w:cs/>
        </w:rPr>
        <w:t xml:space="preserve">จำนวนทารก  </w:t>
      </w:r>
      <w:r w:rsidR="00923164" w:rsidRPr="00923164">
        <w:rPr>
          <w:rFonts w:ascii="TH SarabunPSK" w:hAnsi="TH SarabunPSK" w:cs="TH SarabunPSK"/>
          <w:sz w:val="32"/>
          <w:szCs w:val="32"/>
        </w:rPr>
        <w:t>Severe  Birth  Asphyxia</w:t>
      </w:r>
      <w:r w:rsidR="00923164">
        <w:rPr>
          <w:rFonts w:ascii="TH SarabunPSK" w:hAnsi="TH SarabunPSK" w:cs="TH SarabunPSK"/>
          <w:sz w:val="32"/>
          <w:szCs w:val="32"/>
        </w:rPr>
        <w:t xml:space="preserve"> Apgar  score 0-3  </w:t>
      </w:r>
      <w:r w:rsidR="00923164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923164">
        <w:rPr>
          <w:rFonts w:ascii="TH SarabunPSK" w:hAnsi="TH SarabunPSK" w:cs="TH SarabunPSK"/>
          <w:sz w:val="32"/>
          <w:szCs w:val="32"/>
        </w:rPr>
        <w:t xml:space="preserve">1 </w:t>
      </w:r>
      <w:r w:rsidR="00923164" w:rsidRPr="00923164">
        <w:rPr>
          <w:rFonts w:ascii="TH SarabunPSK" w:hAnsi="TH SarabunPSK" w:cs="TH SarabunPSK"/>
          <w:sz w:val="32"/>
          <w:szCs w:val="32"/>
          <w:cs/>
        </w:rPr>
        <w:t xml:space="preserve">นาที  </w:t>
      </w:r>
      <w:r w:rsidR="00923164" w:rsidRPr="00923164">
        <w:rPr>
          <w:rFonts w:ascii="TH SarabunPSK" w:hAnsi="TH SarabunPSK" w:cs="TH SarabunPSK"/>
          <w:color w:val="FF0000"/>
          <w:sz w:val="32"/>
          <w:szCs w:val="32"/>
          <w:cs/>
        </w:rPr>
        <w:t xml:space="preserve">ลดลง </w:t>
      </w:r>
      <w:r w:rsidR="00923164" w:rsidRPr="00923164">
        <w:rPr>
          <w:rFonts w:ascii="TH SarabunPSK" w:hAnsi="TH SarabunPSK" w:cs="TH SarabunPSK"/>
          <w:color w:val="FF0000"/>
          <w:sz w:val="32"/>
          <w:szCs w:val="32"/>
        </w:rPr>
        <w:t xml:space="preserve">37%   </w:t>
      </w:r>
      <w:r w:rsidRPr="0092316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2316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923164" w:rsidRPr="00923164">
        <w:rPr>
          <w:rFonts w:ascii="TH SarabunPSK" w:eastAsia="Times New Roman" w:hAnsi="TH SarabunPSK" w:cs="TH SarabunPSK"/>
          <w:color w:val="FF0000"/>
          <w:sz w:val="32"/>
          <w:szCs w:val="32"/>
        </w:rPr>
        <w:t>5.88</w:t>
      </w:r>
      <w:r w:rsidR="00923164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bookmarkStart w:id="0" w:name="_GoBack"/>
      <w:bookmarkEnd w:id="0"/>
    </w:p>
    <w:p w:rsidR="000D1992" w:rsidRDefault="0036415E" w:rsidP="006F406D">
      <w:pPr>
        <w:pStyle w:val="NoSpacing"/>
        <w:ind w:left="720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D19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สาขาจักษุ</w:t>
      </w:r>
      <w:r w:rsidRPr="00312B0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312B06" w:rsidRPr="00312B06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="000D1992" w:rsidRPr="00F603AC">
        <w:rPr>
          <w:rFonts w:ascii="TH SarabunPSK" w:hAnsi="TH SarabunPSK" w:cs="TH SarabunPSK"/>
          <w:sz w:val="32"/>
          <w:szCs w:val="32"/>
          <w:cs/>
        </w:rPr>
        <w:t>ร้อยละผู้สูงอายุ 60 ปีขึ้นไป ได้รับการคัดกรองสายตา</w:t>
      </w:r>
      <w:r w:rsidR="000D1992">
        <w:rPr>
          <w:rFonts w:ascii="TH SarabunPSK" w:hAnsi="TH SarabunPSK" w:cs="TH SarabunPSK"/>
          <w:sz w:val="32"/>
          <w:szCs w:val="32"/>
        </w:rPr>
        <w:t xml:space="preserve"> </w:t>
      </w:r>
      <w:r w:rsidR="000D1992" w:rsidRPr="000D1992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="000D199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1992" w:rsidRPr="000D1992">
        <w:rPr>
          <w:rFonts w:ascii="TH SarabunPSK" w:hAnsi="TH SarabunPSK" w:cs="TH SarabunPSK"/>
          <w:color w:val="FF0000"/>
          <w:sz w:val="32"/>
          <w:szCs w:val="32"/>
          <w:cs/>
        </w:rPr>
        <w:t>75</w:t>
      </w:r>
      <w:r w:rsidR="000D1992" w:rsidRPr="000D1992">
        <w:rPr>
          <w:rFonts w:ascii="TH SarabunPSK" w:hAnsi="TH SarabunPSK" w:cs="TH SarabunPSK"/>
          <w:color w:val="FF0000"/>
          <w:sz w:val="32"/>
          <w:szCs w:val="32"/>
        </w:rPr>
        <w:t>%</w:t>
      </w:r>
      <w:r w:rsidR="000D1992">
        <w:rPr>
          <w:rFonts w:ascii="TH SarabunPSK" w:hAnsi="TH SarabunPSK" w:cs="TH SarabunPSK"/>
          <w:color w:val="FF0000"/>
          <w:sz w:val="32"/>
          <w:szCs w:val="32"/>
          <w:cs/>
        </w:rPr>
        <w:t xml:space="preserve">  ผลงาน </w:t>
      </w:r>
      <w:r w:rsidR="000D1992" w:rsidRPr="000D1992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13.23%  </w:t>
      </w:r>
    </w:p>
    <w:p w:rsidR="000D1992" w:rsidRDefault="000D1992" w:rsidP="000D1992">
      <w:pPr>
        <w:pStyle w:val="NoSpacing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324A2D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="00923164" w:rsidRPr="00324A2D">
        <w:rPr>
          <w:rFonts w:ascii="TH SarabunPSK" w:eastAsia="Times New Roman" w:hAnsi="TH SarabunPSK" w:cs="TH SarabunPSK"/>
          <w:sz w:val="32"/>
          <w:szCs w:val="32"/>
        </w:rPr>
        <w:t xml:space="preserve">Node </w:t>
      </w:r>
      <w:r w:rsidR="00923164" w:rsidRPr="00324A2D">
        <w:rPr>
          <w:rFonts w:ascii="TH SarabunPSK" w:eastAsia="Times New Roman" w:hAnsi="TH SarabunPSK" w:cs="TH SarabunPSK"/>
          <w:sz w:val="32"/>
          <w:szCs w:val="32"/>
          <w:cs/>
        </w:rPr>
        <w:t xml:space="preserve">รพ.พระอาจารย์ฝั้น </w:t>
      </w:r>
      <w:proofErr w:type="gramStart"/>
      <w:r w:rsidR="00923164" w:rsidRPr="00324A2D">
        <w:rPr>
          <w:rFonts w:ascii="TH SarabunPSK" w:eastAsia="Times New Roman" w:hAnsi="TH SarabunPSK" w:cs="TH SarabunPSK"/>
          <w:sz w:val="32"/>
          <w:szCs w:val="32"/>
          <w:cs/>
        </w:rPr>
        <w:t>รพ.พระอาจารย์แบน  รพร.สว่างแดนดิน</w:t>
      </w:r>
      <w:proofErr w:type="gramEnd"/>
      <w:r w:rsidR="0036415E" w:rsidRPr="00324A2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6415E" w:rsidRPr="000D1992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ไม่มี จักษุแพทย์</w:t>
      </w:r>
      <w:r w:rsidR="00312B06" w:rsidRPr="00312B0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</w:p>
    <w:p w:rsidR="006F406D" w:rsidRPr="000D1992" w:rsidRDefault="00300C0A" w:rsidP="000D1992">
      <w:pPr>
        <w:pStyle w:val="NoSpacing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สาขา </w:t>
      </w:r>
      <w:proofErr w:type="spellStart"/>
      <w:r w:rsidR="006663E9" w:rsidRPr="00DC62B7">
        <w:rPr>
          <w:rFonts w:ascii="TH SarabunPSK" w:eastAsia="Times New Roman" w:hAnsi="TH SarabunPSK" w:cs="TH SarabunPSK"/>
          <w:b/>
          <w:bCs/>
          <w:sz w:val="32"/>
          <w:szCs w:val="32"/>
        </w:rPr>
        <w:t>COPD&amp;Asthma</w:t>
      </w:r>
      <w:proofErr w:type="spellEnd"/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6F406D" w:rsidRPr="006F406D">
        <w:rPr>
          <w:rFonts w:ascii="TH SarabunPSK" w:eastAsia="Times New Roman" w:hAnsi="TH SarabunPSK" w:cs="TH SarabunPSK"/>
          <w:sz w:val="32"/>
          <w:szCs w:val="32"/>
        </w:rPr>
        <w:t>(</w:t>
      </w:r>
      <w:r w:rsidR="006F406D" w:rsidRPr="006F40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F406D" w:rsidRPr="006F406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6F406D" w:rsidRPr="006F406D">
        <w:rPr>
          <w:rFonts w:ascii="TH SarabunPSK" w:hAnsi="TH SarabunPSK" w:cs="TH SarabunPSK"/>
          <w:sz w:val="32"/>
          <w:szCs w:val="32"/>
          <w:cs/>
        </w:rPr>
        <w:t xml:space="preserve">อัตราการกำเริบเฉียบพลันในผู้ป่วยโรคปอดอุดกั้นเรื้อรัง (อายุ </w:t>
      </w:r>
      <w:r w:rsidR="006F406D" w:rsidRPr="006F406D">
        <w:rPr>
          <w:rFonts w:ascii="TH SarabunPSK" w:hAnsi="TH SarabunPSK" w:cs="TH SarabunPSK"/>
          <w:sz w:val="32"/>
          <w:szCs w:val="32"/>
        </w:rPr>
        <w:t xml:space="preserve">40 </w:t>
      </w:r>
      <w:r w:rsidR="006F406D" w:rsidRPr="006F406D">
        <w:rPr>
          <w:rFonts w:ascii="TH SarabunPSK" w:hAnsi="TH SarabunPSK" w:cs="TH SarabunPSK"/>
          <w:sz w:val="32"/>
          <w:szCs w:val="32"/>
          <w:cs/>
        </w:rPr>
        <w:t xml:space="preserve">ปีขึ้นไป) </w:t>
      </w:r>
      <w:r w:rsidR="006F406D"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6F406D" w:rsidRPr="006F406D" w:rsidRDefault="006F406D" w:rsidP="006F406D">
      <w:pPr>
        <w:pStyle w:val="NoSpacing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 xml:space="preserve">&lt;100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ครั้ง/ร้อย 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  ผลงาน 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 xml:space="preserve">102.01   </w:t>
      </w:r>
      <w:r w:rsidRPr="006F406D">
        <w:rPr>
          <w:rFonts w:ascii="TH SarabunPSK" w:hAnsi="TH SarabunPSK" w:cs="TH SarabunPSK"/>
          <w:sz w:val="32"/>
          <w:szCs w:val="32"/>
        </w:rPr>
        <w:t>(2)</w:t>
      </w:r>
      <w:r w:rsidRPr="006F406D">
        <w:rPr>
          <w:rFonts w:ascii="TH SarabunPSK" w:hAnsi="TH SarabunPSK" w:cs="TH SarabunPSK"/>
          <w:sz w:val="32"/>
          <w:szCs w:val="32"/>
          <w:cs/>
        </w:rPr>
        <w:t xml:space="preserve">อัตราผู้ป่วยโรคปอดอุดกั้นเรื้อรังที่ได้รับการรักษาครบวงจรและได้มาตรฐาน 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 xml:space="preserve">&gt;80% 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   ผลงาน  </w:t>
      </w:r>
      <w:r w:rsidRPr="006F406D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9.89%  </w:t>
      </w:r>
      <w:r w:rsidRPr="006F406D">
        <w:rPr>
          <w:rFonts w:ascii="TH SarabunPSK" w:eastAsia="Times New Roman" w:hAnsi="TH SarabunPSK" w:cs="TH SarabunPSK"/>
          <w:sz w:val="32"/>
          <w:szCs w:val="32"/>
        </w:rPr>
        <w:t>(3)</w:t>
      </w:r>
      <w:r w:rsidRPr="006F406D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ร้อยละของผู้ป่วยโรคปอดอุดกั้นเรื้อรังที่ได้รับวัคซีนป้องกันไข้หวัดใหญ่ตามข้อบ่งชี้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 xml:space="preserve">100% 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Pr="006F406D">
        <w:rPr>
          <w:rFonts w:ascii="TH SarabunPSK" w:eastAsia="Times New Roman" w:hAnsi="TH SarabunPSK" w:cs="TH SarabunPSK"/>
          <w:color w:val="FF0000"/>
          <w:sz w:val="32"/>
          <w:szCs w:val="32"/>
        </w:rPr>
        <w:t>18.78</w:t>
      </w:r>
      <w:r w:rsidRPr="006F406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</w:t>
      </w:r>
      <w:r w:rsidRPr="006F406D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Pr="006F406D">
        <w:rPr>
          <w:rFonts w:ascii="TH SarabunPSK" w:eastAsia="Times New Roman" w:hAnsi="TH SarabunPSK" w:cs="TH SarabunPSK"/>
          <w:sz w:val="32"/>
          <w:szCs w:val="32"/>
        </w:rPr>
        <w:t xml:space="preserve">4) </w:t>
      </w:r>
      <w:r w:rsidRPr="006F406D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ร้อยละของผู้ป่วยโรคหืดอายุ </w:t>
      </w:r>
      <w:r w:rsidRPr="006F406D">
        <w:rPr>
          <w:rFonts w:ascii="TH SarabunPSK" w:hAnsi="TH SarabunPSK" w:cs="TH SarabunPSK"/>
          <w:sz w:val="32"/>
          <w:szCs w:val="32"/>
        </w:rPr>
        <w:t xml:space="preserve">15 </w:t>
      </w:r>
      <w:r w:rsidRPr="006F406D">
        <w:rPr>
          <w:rFonts w:ascii="TH SarabunPSK" w:hAnsi="TH SarabunPSK" w:cs="TH SarabunPSK"/>
          <w:sz w:val="32"/>
          <w:szCs w:val="32"/>
          <w:cs/>
        </w:rPr>
        <w:t>ปีขึ้นไป</w:t>
      </w:r>
      <w:r w:rsidRPr="006F406D">
        <w:rPr>
          <w:rFonts w:ascii="TH SarabunPSK" w:hAnsi="TH SarabunPSK" w:cs="TH SarabunPSK"/>
          <w:sz w:val="32"/>
          <w:szCs w:val="32"/>
        </w:rPr>
        <w:t xml:space="preserve"> </w:t>
      </w:r>
      <w:r w:rsidRPr="006F406D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 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6F406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 xml:space="preserve">&gt;80% 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Pr="006F406D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12.76%   </w:t>
      </w:r>
      <w:r w:rsidRPr="006F406D">
        <w:rPr>
          <w:rFonts w:ascii="TH SarabunPSK" w:eastAsia="Times New Roman" w:hAnsi="TH SarabunPSK" w:cs="TH SarabunPSK"/>
          <w:sz w:val="32"/>
          <w:szCs w:val="32"/>
        </w:rPr>
        <w:t xml:space="preserve">(5) </w:t>
      </w:r>
      <w:r w:rsidRPr="006F406D">
        <w:rPr>
          <w:rFonts w:ascii="TH SarabunPSK" w:hAnsi="TH SarabunPSK" w:cs="TH SarabunPSK"/>
          <w:sz w:val="32"/>
          <w:szCs w:val="32"/>
          <w:cs/>
        </w:rPr>
        <w:t>ร้อยละของผู้ป่วยโรคหืดเด็กอายุ</w:t>
      </w:r>
      <w:r w:rsidRPr="006F406D">
        <w:rPr>
          <w:rFonts w:ascii="TH SarabunPSK" w:hAnsi="TH SarabunPSK" w:cs="TH SarabunPSK"/>
          <w:sz w:val="32"/>
          <w:szCs w:val="32"/>
        </w:rPr>
        <w:t xml:space="preserve"> &lt;15 </w:t>
      </w:r>
      <w:r w:rsidRPr="006F406D">
        <w:rPr>
          <w:rFonts w:ascii="TH SarabunPSK" w:hAnsi="TH SarabunPSK" w:cs="TH SarabunPSK"/>
          <w:sz w:val="32"/>
          <w:szCs w:val="32"/>
          <w:cs/>
        </w:rPr>
        <w:t>ปี</w:t>
      </w:r>
      <w:r w:rsidRPr="006F406D">
        <w:rPr>
          <w:rFonts w:ascii="TH SarabunPSK" w:hAnsi="TH SarabunPSK" w:cs="TH SarabunPSK"/>
          <w:sz w:val="32"/>
          <w:szCs w:val="32"/>
        </w:rPr>
        <w:t xml:space="preserve"> </w:t>
      </w:r>
      <w:r w:rsidRPr="006F406D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6F406D">
        <w:rPr>
          <w:rFonts w:ascii="TH SarabunPSK" w:hAnsi="TH SarabunPSK" w:cs="TH SarabunPSK"/>
          <w:color w:val="FF0000"/>
          <w:sz w:val="32"/>
          <w:szCs w:val="32"/>
        </w:rPr>
        <w:t xml:space="preserve">&gt;80%  </w:t>
      </w:r>
      <w:r w:rsidRPr="006F406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Pr="006F406D">
        <w:rPr>
          <w:rFonts w:ascii="TH SarabunPSK" w:eastAsia="Times New Roman" w:hAnsi="TH SarabunPSK" w:cs="TH SarabunPSK"/>
          <w:color w:val="FF0000"/>
          <w:sz w:val="32"/>
          <w:szCs w:val="32"/>
        </w:rPr>
        <w:t>8.49%</w:t>
      </w:r>
    </w:p>
    <w:p w:rsidR="00E81087" w:rsidRPr="00FB1E59" w:rsidRDefault="00E81087" w:rsidP="00CE54EA">
      <w:pPr>
        <w:spacing w:after="0" w:line="240" w:lineRule="auto"/>
        <w:ind w:firstLine="720"/>
        <w:jc w:val="both"/>
        <w:rPr>
          <w:rFonts w:ascii="TH SarabunPSK" w:eastAsia="Sarabun" w:hAnsi="TH SarabunPSK" w:cs="TH SarabunPSK"/>
          <w:b/>
          <w:bCs/>
          <w:color w:val="FF0000"/>
          <w:sz w:val="32"/>
          <w:szCs w:val="32"/>
        </w:rPr>
      </w:pPr>
      <w:r w:rsidRPr="00840289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สาขา  </w:t>
      </w:r>
      <w:r w:rsidRPr="00840289">
        <w:rPr>
          <w:rFonts w:ascii="TH SarabunPSK" w:eastAsia="Sarabun" w:hAnsi="TH SarabunPSK" w:cs="TH SarabunPSK"/>
          <w:b/>
          <w:bCs/>
          <w:sz w:val="32"/>
          <w:szCs w:val="32"/>
        </w:rPr>
        <w:t>Palliative  care</w:t>
      </w:r>
      <w:r w:rsidRPr="00840289">
        <w:rPr>
          <w:rFonts w:ascii="TH SarabunPSK" w:eastAsia="Sarabun" w:hAnsi="TH SarabunPSK" w:cs="TH SarabunPSK"/>
          <w:sz w:val="32"/>
          <w:szCs w:val="32"/>
        </w:rPr>
        <w:t xml:space="preserve">   </w:t>
      </w:r>
      <w:r w:rsidRPr="00840289">
        <w:rPr>
          <w:rFonts w:ascii="TH SarabunPSK" w:eastAsia="Times New Roman" w:hAnsi="TH SarabunPSK" w:cs="TH SarabunPSK"/>
          <w:sz w:val="32"/>
          <w:szCs w:val="32"/>
        </w:rPr>
        <w:t xml:space="preserve"> (1) </w:t>
      </w:r>
      <w:r w:rsidRPr="00840289">
        <w:rPr>
          <w:rFonts w:ascii="TH SarabunPSK" w:hAnsi="TH SarabunPSK" w:cs="TH SarabunPSK"/>
          <w:color w:val="444444"/>
          <w:sz w:val="32"/>
          <w:szCs w:val="32"/>
          <w:cs/>
        </w:rPr>
        <w:t xml:space="preserve">การบรรเทาอาการปวดและจัดการอาการต่างๆด้วย </w:t>
      </w:r>
      <w:r w:rsidRPr="00840289">
        <w:rPr>
          <w:rFonts w:ascii="TH SarabunPSK" w:hAnsi="TH SarabunPSK" w:cs="TH SarabunPSK"/>
          <w:color w:val="444444"/>
          <w:sz w:val="32"/>
          <w:szCs w:val="32"/>
        </w:rPr>
        <w:t xml:space="preserve">Strong Opioid </w:t>
      </w:r>
      <w:r w:rsidRPr="00840289">
        <w:rPr>
          <w:rFonts w:ascii="TH SarabunPSK" w:hAnsi="TH SarabunPSK" w:cs="TH SarabunPSK"/>
          <w:color w:val="444444"/>
          <w:sz w:val="32"/>
          <w:szCs w:val="32"/>
          <w:cs/>
        </w:rPr>
        <w:t>ในผู้ป่วยประคับประคองอย่างมีคุณภาพ</w:t>
      </w:r>
      <w:r w:rsidRPr="00840289">
        <w:rPr>
          <w:rFonts w:ascii="TH SarabunPSK" w:hAnsi="TH SarabunPSK" w:cs="TH SarabunPSK"/>
          <w:color w:val="444444"/>
          <w:sz w:val="32"/>
          <w:szCs w:val="32"/>
        </w:rPr>
        <w:t xml:space="preserve">    </w:t>
      </w:r>
      <w:r w:rsidRPr="00840289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840289">
        <w:rPr>
          <w:rFonts w:ascii="TH SarabunPSK" w:hAnsi="TH SarabunPSK" w:cs="TH SarabunPSK"/>
          <w:color w:val="FF0000"/>
          <w:sz w:val="32"/>
          <w:szCs w:val="32"/>
        </w:rPr>
        <w:t xml:space="preserve">40 % </w:t>
      </w:r>
      <w:r w:rsidRPr="0084028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6F406D">
        <w:rPr>
          <w:rFonts w:ascii="TH SarabunPSK" w:hAnsi="TH SarabunPSK" w:cs="TH SarabunPSK"/>
          <w:color w:val="FF0000"/>
          <w:sz w:val="32"/>
          <w:szCs w:val="32"/>
        </w:rPr>
        <w:t>23.77</w:t>
      </w:r>
      <w:r w:rsidRPr="00840289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 w:rsidRPr="00840289">
        <w:rPr>
          <w:rFonts w:ascii="TH SarabunPSK" w:hAnsi="TH SarabunPSK" w:cs="TH SarabunPSK"/>
          <w:color w:val="444444"/>
          <w:sz w:val="32"/>
          <w:szCs w:val="32"/>
        </w:rPr>
        <w:t>(2)</w:t>
      </w:r>
      <w:r w:rsidRPr="00840289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การบรรเทาอาการปวดและจัดการอาการต่างๆด้วย </w:t>
      </w:r>
      <w:r w:rsidRPr="00840289">
        <w:rPr>
          <w:rFonts w:ascii="TH SarabunPSK" w:hAnsi="TH SarabunPSK" w:cs="TH SarabunPSK"/>
          <w:color w:val="000000"/>
          <w:sz w:val="32"/>
          <w:szCs w:val="32"/>
        </w:rPr>
        <w:t xml:space="preserve">Strong Opioid </w:t>
      </w:r>
      <w:r w:rsidRPr="00FB1E59">
        <w:rPr>
          <w:rFonts w:ascii="TH SarabunPSK" w:hAnsi="TH SarabunPSK" w:cs="TH SarabunPSK"/>
          <w:color w:val="000000"/>
          <w:sz w:val="32"/>
          <w:szCs w:val="32"/>
          <w:cs/>
        </w:rPr>
        <w:t>ในผู้ป่วยประคับประคองอย่างมีคุณภาพในโรงพยาบาล(</w:t>
      </w:r>
      <w:r w:rsidRPr="00FB1E59">
        <w:rPr>
          <w:rFonts w:ascii="TH SarabunPSK" w:hAnsi="TH SarabunPSK" w:cs="TH SarabunPSK"/>
          <w:color w:val="000000"/>
          <w:sz w:val="32"/>
          <w:szCs w:val="32"/>
        </w:rPr>
        <w:t xml:space="preserve">Work Load) </w:t>
      </w:r>
      <w:r w:rsidRPr="00FB1E59">
        <w:rPr>
          <w:rFonts w:ascii="TH SarabunPSK" w:hAnsi="TH SarabunPSK" w:cs="TH SarabunPSK"/>
          <w:sz w:val="32"/>
          <w:szCs w:val="32"/>
        </w:rPr>
        <w:t xml:space="preserve"> </w:t>
      </w:r>
      <w:r w:rsidRPr="00FB1E59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FB1E59">
        <w:rPr>
          <w:rFonts w:ascii="TH SarabunPSK" w:hAnsi="TH SarabunPSK" w:cs="TH SarabunPSK"/>
          <w:color w:val="FF0000"/>
          <w:sz w:val="32"/>
          <w:szCs w:val="32"/>
        </w:rPr>
        <w:t>40 %</w:t>
      </w:r>
      <w:r w:rsidRPr="00FB1E5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6F406D" w:rsidRPr="00FB1E59">
        <w:rPr>
          <w:rFonts w:ascii="TH SarabunPSK" w:hAnsi="TH SarabunPSK" w:cs="TH SarabunPSK"/>
          <w:color w:val="FF0000"/>
          <w:sz w:val="32"/>
          <w:szCs w:val="32"/>
        </w:rPr>
        <w:t>26.88</w:t>
      </w:r>
      <w:r w:rsidRPr="00FB1E59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 w:rsidR="006F406D" w:rsidRPr="00FB1E59">
        <w:rPr>
          <w:rFonts w:ascii="TH SarabunPSK" w:hAnsi="TH SarabunPSK" w:cs="TH SarabunPSK"/>
          <w:color w:val="444444"/>
          <w:sz w:val="32"/>
          <w:szCs w:val="32"/>
        </w:rPr>
        <w:t>(3)</w:t>
      </w:r>
      <w:r w:rsidR="006F406D" w:rsidRPr="00FB1E59">
        <w:rPr>
          <w:rFonts w:ascii="TH SarabunPSK" w:hAnsi="TH SarabunPSK" w:cs="TH SarabunPSK"/>
          <w:color w:val="444444"/>
          <w:sz w:val="32"/>
          <w:szCs w:val="32"/>
          <w:cs/>
        </w:rPr>
        <w:t>ผู้ป่วยประคับประคองที่ได้รับการดูแลต่อเนื่องที่บ้าน</w:t>
      </w:r>
      <w:r w:rsidR="006F406D" w:rsidRPr="00FB1E59">
        <w:rPr>
          <w:rFonts w:ascii="TH SarabunPSK" w:hAnsi="TH SarabunPSK" w:cs="TH SarabunPSK"/>
          <w:sz w:val="32"/>
          <w:szCs w:val="32"/>
        </w:rPr>
        <w:t xml:space="preserve">  </w:t>
      </w:r>
      <w:r w:rsidR="00FB1E59" w:rsidRPr="00FB1E59">
        <w:rPr>
          <w:rFonts w:ascii="TH SarabunPSK" w:hAnsi="TH SarabunPSK" w:cs="TH SarabunPSK"/>
          <w:sz w:val="32"/>
          <w:szCs w:val="32"/>
        </w:rPr>
        <w:t xml:space="preserve">  </w:t>
      </w:r>
      <w:r w:rsidR="00FB1E59" w:rsidRPr="00532E32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FB1E59" w:rsidRPr="00532E32">
        <w:rPr>
          <w:rFonts w:ascii="TH SarabunPSK" w:hAnsi="TH SarabunPSK" w:cs="TH SarabunPSK"/>
          <w:color w:val="FF0000"/>
          <w:sz w:val="32"/>
          <w:szCs w:val="32"/>
        </w:rPr>
        <w:t>66.01%</w:t>
      </w:r>
    </w:p>
    <w:p w:rsidR="00532E32" w:rsidRDefault="00DC62B7" w:rsidP="00532E32">
      <w:pPr>
        <w:spacing w:after="0" w:line="240" w:lineRule="auto"/>
        <w:ind w:firstLine="720"/>
        <w:rPr>
          <w:rFonts w:ascii="TH SarabunPSK" w:hAnsi="TH SarabunPSK" w:cs="TH SarabunPSK"/>
          <w:noProof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>สาขาสุขภาพช่องปาก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</w:rPr>
        <w:t xml:space="preserve">(1) </w:t>
      </w:r>
      <w:r w:rsidR="00532E32" w:rsidRPr="00532E32">
        <w:rPr>
          <w:rFonts w:ascii="TH SarabunPSK" w:hAnsi="TH SarabunPSK" w:cs="TH SarabunPSK"/>
          <w:noProof/>
          <w:sz w:val="32"/>
          <w:szCs w:val="32"/>
          <w:cs/>
        </w:rPr>
        <w:t xml:space="preserve">ประชากรเข้าถึงบริการสุขภาพช่องปากเกณฑ์เป้าหมาย </w:t>
      </w:r>
      <w:r w:rsidR="00532E32" w:rsidRPr="00532E32">
        <w:rPr>
          <w:rFonts w:ascii="TH SarabunPSK" w:hAnsi="TH SarabunPSK" w:cs="TH SarabunPSK"/>
          <w:noProof/>
          <w:color w:val="FF0000"/>
          <w:sz w:val="32"/>
          <w:szCs w:val="32"/>
          <w:cs/>
        </w:rPr>
        <w:t xml:space="preserve">≥ </w:t>
      </w:r>
      <w:r w:rsidR="00532E32" w:rsidRPr="00532E32">
        <w:rPr>
          <w:rFonts w:ascii="TH SarabunPSK" w:hAnsi="TH SarabunPSK" w:cs="TH SarabunPSK"/>
          <w:noProof/>
          <w:color w:val="FF0000"/>
          <w:sz w:val="32"/>
          <w:szCs w:val="32"/>
        </w:rPr>
        <w:t>40 %</w:t>
      </w:r>
      <w:r w:rsidR="00532E32">
        <w:rPr>
          <w:rFonts w:ascii="TH SarabunPSK" w:hAnsi="TH SarabunPSK" w:cs="TH SarabunPSK" w:hint="cs"/>
          <w:noProof/>
          <w:color w:val="FF0000"/>
          <w:sz w:val="32"/>
          <w:szCs w:val="32"/>
          <w:cs/>
        </w:rPr>
        <w:t xml:space="preserve"> </w:t>
      </w:r>
    </w:p>
    <w:p w:rsidR="00532E32" w:rsidRPr="00532E32" w:rsidRDefault="00532E32" w:rsidP="00532E32">
      <w:pPr>
        <w:spacing w:after="0" w:line="240" w:lineRule="auto"/>
        <w:rPr>
          <w:rFonts w:cs="Calibri"/>
          <w:color w:val="FF0000"/>
          <w:sz w:val="32"/>
          <w:szCs w:val="32"/>
        </w:rPr>
      </w:pPr>
      <w:r>
        <w:rPr>
          <w:rFonts w:ascii="TH SarabunPSK" w:hAnsi="TH SarabunPSK" w:cs="TH SarabunPSK" w:hint="cs"/>
          <w:noProof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noProof/>
          <w:color w:val="FF0000"/>
          <w:sz w:val="32"/>
          <w:szCs w:val="32"/>
        </w:rPr>
        <w:t>26.22</w:t>
      </w:r>
      <w:r w:rsidRPr="00532E32">
        <w:rPr>
          <w:rFonts w:ascii="TH SarabunPSK" w:hAnsi="TH SarabunPSK" w:cs="TH SarabunPSK"/>
          <w:noProof/>
          <w:color w:val="FF0000"/>
          <w:sz w:val="32"/>
          <w:szCs w:val="32"/>
        </w:rPr>
        <w:t xml:space="preserve">%   </w:t>
      </w:r>
      <w:r w:rsidRPr="00532E32">
        <w:rPr>
          <w:rFonts w:ascii="TH SarabunPSK" w:hAnsi="TH SarabunPSK" w:cs="TH SarabunPSK"/>
          <w:noProof/>
          <w:sz w:val="32"/>
          <w:szCs w:val="32"/>
        </w:rPr>
        <w:t xml:space="preserve">(2) </w:t>
      </w:r>
      <w:r w:rsidRPr="00532E32">
        <w:rPr>
          <w:rFonts w:ascii="TH SarabunPSK" w:hAnsi="TH SarabunPSK" w:cs="TH SarabunPSK"/>
          <w:sz w:val="32"/>
          <w:szCs w:val="32"/>
          <w:cs/>
        </w:rPr>
        <w:t>อำเภอที่จัดบริการสุขภาพช่องปากใน รพ.สต./ศสม. ที่มีคุณภาพ</w:t>
      </w:r>
      <w:r w:rsidRPr="00532E32">
        <w:rPr>
          <w:rFonts w:ascii="TH SarabunPSK" w:hAnsi="TH SarabunPSK" w:cs="TH SarabunPSK"/>
          <w:sz w:val="32"/>
          <w:szCs w:val="32"/>
        </w:rPr>
        <w:t xml:space="preserve"> </w:t>
      </w:r>
      <w:r w:rsidRPr="00532E3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Pr="00532E32">
        <w:rPr>
          <w:rFonts w:ascii="TH SarabunPSK" w:hAnsi="TH SarabunPSK" w:cs="TH SarabunPSK"/>
          <w:color w:val="FF0000"/>
          <w:sz w:val="32"/>
          <w:szCs w:val="32"/>
        </w:rPr>
        <w:t>60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>0</w:t>
      </w:r>
    </w:p>
    <w:p w:rsidR="001A2B1A" w:rsidRDefault="00532E32" w:rsidP="00532E32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(3</w:t>
      </w:r>
      <w:proofErr w:type="gramStart"/>
      <w:r>
        <w:rPr>
          <w:rFonts w:ascii="TH SarabunPSK" w:hAnsi="TH SarabunPSK" w:cs="TH SarabunPSK"/>
          <w:sz w:val="32"/>
          <w:szCs w:val="32"/>
        </w:rPr>
        <w:t>)</w:t>
      </w:r>
      <w:r w:rsidR="001A2B1A" w:rsidRPr="00162EF5">
        <w:rPr>
          <w:rFonts w:ascii="TH SarabunPSK" w:hAnsi="TH SarabunPSK" w:cs="TH SarabunPSK"/>
          <w:sz w:val="32"/>
          <w:szCs w:val="32"/>
          <w:cs/>
        </w:rPr>
        <w:t>อัตราการให้บริการตรวจสุขภาพช่องปากและขัดทำความสะอาดฟันในหญิงตั้งครรภ์โดยทันตบุคลากร</w:t>
      </w:r>
      <w:proofErr w:type="gramEnd"/>
      <w:r w:rsidR="00DC62B7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75%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ผลงาน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24.08%   </w:t>
      </w:r>
      <w:r w:rsidRPr="00532E32">
        <w:rPr>
          <w:rFonts w:ascii="TH SarabunPSK" w:eastAsia="Times New Roman" w:hAnsi="TH SarabunPSK" w:cs="TH SarabunPSK"/>
          <w:sz w:val="32"/>
          <w:szCs w:val="32"/>
        </w:rPr>
        <w:t xml:space="preserve">(4) </w:t>
      </w:r>
      <w:r w:rsidRPr="00532E32">
        <w:rPr>
          <w:rFonts w:ascii="TH SarabunPSK" w:hAnsi="TH SarabunPSK" w:cs="TH SarabunPSK"/>
          <w:sz w:val="32"/>
          <w:szCs w:val="32"/>
          <w:cs/>
        </w:rPr>
        <w:t>อัตราการใช้บริการ เคลือบ/ทาฟลูออไรด์ในกลุ่มเด็กอายุ 4-12 ปี</w:t>
      </w:r>
      <w:r w:rsidRPr="00532E32">
        <w:rPr>
          <w:rFonts w:ascii="TH SarabunPSK" w:hAnsi="TH SarabunPSK" w:cs="TH SarabunPSK"/>
          <w:sz w:val="32"/>
          <w:szCs w:val="32"/>
        </w:rPr>
        <w:t xml:space="preserve">  </w:t>
      </w:r>
      <w:r w:rsidRPr="00532E3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Pr="00532E32">
        <w:rPr>
          <w:rFonts w:ascii="TH SarabunPSK" w:hAnsi="TH SarabunPSK" w:cs="TH SarabunPSK"/>
          <w:color w:val="FF0000"/>
          <w:sz w:val="32"/>
          <w:szCs w:val="32"/>
        </w:rPr>
        <w:t>50%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29.42  </w:t>
      </w:r>
      <w:r>
        <w:rPr>
          <w:rFonts w:ascii="TH SarabunPSK" w:hAnsi="TH SarabunPSK" w:cs="TH SarabunPSK"/>
          <w:sz w:val="32"/>
          <w:szCs w:val="32"/>
        </w:rPr>
        <w:t>(5</w:t>
      </w:r>
      <w:r w:rsidR="00DC62B7" w:rsidRPr="00162EF5">
        <w:rPr>
          <w:rFonts w:ascii="TH SarabunPSK" w:hAnsi="TH SarabunPSK" w:cs="TH SarabunPSK"/>
          <w:sz w:val="32"/>
          <w:szCs w:val="32"/>
        </w:rPr>
        <w:t>)</w:t>
      </w:r>
      <w:r w:rsidR="001A2B1A" w:rsidRPr="00162EF5">
        <w:rPr>
          <w:rFonts w:ascii="TH SarabunPSK" w:hAnsi="TH SarabunPSK" w:cs="TH SarabunPSK"/>
          <w:sz w:val="32"/>
          <w:szCs w:val="32"/>
          <w:cs/>
        </w:rPr>
        <w:t xml:space="preserve">อัตราการเคลือบหลุมร่องฟันกรามแท้ในกลุ่มเด็ก 6-12 </w:t>
      </w:r>
      <w:r w:rsidR="001A2B1A" w:rsidRPr="00532E32">
        <w:rPr>
          <w:rFonts w:ascii="TH SarabunPSK" w:hAnsi="TH SarabunPSK" w:cs="TH SarabunPSK"/>
          <w:sz w:val="32"/>
          <w:szCs w:val="32"/>
          <w:cs/>
        </w:rPr>
        <w:t>ปี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50%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7.73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532E32" w:rsidRPr="00532E32" w:rsidRDefault="00532E32" w:rsidP="00532E32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532E32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532E32">
        <w:rPr>
          <w:rFonts w:ascii="TH SarabunPSK" w:hAnsi="TH SarabunPSK" w:cs="TH SarabunPSK"/>
          <w:b/>
          <w:bCs/>
          <w:sz w:val="32"/>
          <w:szCs w:val="32"/>
          <w:cs/>
        </w:rPr>
        <w:t>สาขาสุขภาพจิต/จิตเวชและยาเสพติด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sz w:val="28"/>
        </w:rPr>
        <w:t xml:space="preserve">(1) </w:t>
      </w:r>
      <w:r w:rsidRPr="000C353C">
        <w:rPr>
          <w:rFonts w:ascii="TH SarabunPSK" w:hAnsi="TH SarabunPSK" w:cs="TH SarabunPSK" w:hint="cs"/>
          <w:sz w:val="28"/>
          <w:cs/>
        </w:rPr>
        <w:t>ผู้ป่วยโรคสมาธิสั้นเข้าถึงบริการ</w:t>
      </w:r>
      <w:r>
        <w:rPr>
          <w:rFonts w:ascii="TH SarabunPSK" w:hAnsi="TH SarabunPSK" w:cs="TH SarabunPSK"/>
          <w:sz w:val="28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532E32">
        <w:rPr>
          <w:rFonts w:ascii="TH SarabunPSK" w:hAnsi="TH SarabunPSK" w:cs="TH SarabunPSK" w:hint="cs"/>
          <w:color w:val="FF0000"/>
          <w:sz w:val="28"/>
          <w:cs/>
        </w:rPr>
        <w:t xml:space="preserve">(มากกว่า   ร้อยละ </w:t>
      </w:r>
      <w:r w:rsidRPr="00532E32">
        <w:rPr>
          <w:rFonts w:ascii="TH SarabunPSK" w:hAnsi="TH SarabunPSK" w:cs="TH SarabunPSK"/>
          <w:color w:val="FF0000"/>
          <w:sz w:val="28"/>
        </w:rPr>
        <w:t>25</w:t>
      </w:r>
      <w:r w:rsidRPr="00532E32">
        <w:rPr>
          <w:rFonts w:ascii="TH SarabunPSK" w:hAnsi="TH SarabunPSK" w:cs="TH SarabunPSK" w:hint="cs"/>
          <w:color w:val="FF0000"/>
          <w:sz w:val="28"/>
          <w:cs/>
        </w:rPr>
        <w:t>)</w:t>
      </w:r>
      <w:r>
        <w:rPr>
          <w:rFonts w:ascii="TH SarabunPSK" w:hAnsi="TH SarabunPSK" w:cs="TH SarabunPSK"/>
          <w:sz w:val="28"/>
        </w:rPr>
        <w:t xml:space="preserve">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11.68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28"/>
        </w:rPr>
        <w:t>(2)</w:t>
      </w:r>
      <w:r w:rsidRPr="00532E32">
        <w:rPr>
          <w:rFonts w:ascii="TH SarabunPSK" w:hAnsi="TH SarabunPSK" w:cs="TH SarabunPSK"/>
          <w:sz w:val="28"/>
        </w:rPr>
        <w:t xml:space="preserve"> </w:t>
      </w:r>
      <w:r w:rsidRPr="00D802DC">
        <w:rPr>
          <w:rFonts w:ascii="TH SarabunPSK" w:hAnsi="TH SarabunPSK" w:cs="TH SarabunPSK" w:hint="cs"/>
          <w:sz w:val="28"/>
          <w:cs/>
        </w:rPr>
        <w:t>ผู้ป่วยโรคออทิสติกเข้าถึงบริการ</w:t>
      </w:r>
      <w:r>
        <w:rPr>
          <w:rFonts w:ascii="TH SarabunPSK" w:hAnsi="TH SarabunPSK" w:cs="TH SarabunPSK"/>
          <w:sz w:val="28"/>
        </w:rPr>
        <w:t xml:space="preserve">  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55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%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38.18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51572" w:rsidRDefault="00DC62B7" w:rsidP="00B816B3">
      <w:pPr>
        <w:pStyle w:val="NoSpacing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NCDs</w:t>
      </w:r>
      <w:r w:rsidRPr="00162EF5">
        <w:rPr>
          <w:rFonts w:ascii="TH SarabunPSK" w:hAnsi="TH SarabunPSK" w:cs="TH SarabunPSK"/>
          <w:sz w:val="32"/>
          <w:szCs w:val="32"/>
        </w:rPr>
        <w:t xml:space="preserve">  (1)</w:t>
      </w:r>
      <w:r w:rsidR="009F46CB" w:rsidRPr="009F46CB">
        <w:rPr>
          <w:rFonts w:ascii="TH SarabunPSK" w:hAnsi="TH SarabunPSK" w:cs="TH SarabunPSK"/>
          <w:sz w:val="32"/>
          <w:szCs w:val="32"/>
          <w:cs/>
        </w:rPr>
        <w:t xml:space="preserve">ประชากร 35 ปีขึ้นไปได้รับการคัดกรอง และเสี่ยงต่อโรคเบาหวาน 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</w:rPr>
        <w:t>&gt; 90%</w:t>
      </w:r>
      <w:r w:rsidR="009F46CB" w:rsidRPr="009F46CB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9F46CB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9F46C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9F46CB">
        <w:rPr>
          <w:rFonts w:ascii="TH SarabunPSK" w:hAnsi="TH SarabunPSK" w:cs="TH SarabunPSK"/>
          <w:color w:val="FF0000"/>
          <w:sz w:val="32"/>
          <w:szCs w:val="32"/>
        </w:rPr>
        <w:t xml:space="preserve">86.08 %  </w:t>
      </w:r>
      <w:r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9F46CB">
        <w:rPr>
          <w:rFonts w:ascii="TH SarabunPSK" w:hAnsi="TH SarabunPSK" w:cs="TH SarabunPSK"/>
          <w:sz w:val="32"/>
          <w:szCs w:val="32"/>
        </w:rPr>
        <w:t>(2)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ผู้ป่วยโรคเบาหวานที่ควบคุมระดับน้ำตาลได้ดี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 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&gt; 40%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9F46CB">
        <w:rPr>
          <w:rFonts w:ascii="TH SarabunPSK" w:eastAsia="Times New Roman" w:hAnsi="TH SarabunPSK" w:cs="TH SarabunPSK"/>
          <w:color w:val="FF0000"/>
          <w:sz w:val="32"/>
          <w:szCs w:val="32"/>
        </w:rPr>
        <w:t>12.11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9F46CB" w:rsidRPr="00B816B3" w:rsidRDefault="009F46CB" w:rsidP="00B816B3">
      <w:pPr>
        <w:spacing w:after="0" w:line="240" w:lineRule="auto"/>
        <w:jc w:val="both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(3)</w:t>
      </w:r>
      <w:r w:rsidRPr="009F46CB">
        <w:rPr>
          <w:rFonts w:ascii="TH SarabunPSK" w:hAnsi="TH SarabunPSK" w:cs="TH SarabunPSK"/>
          <w:sz w:val="32"/>
          <w:szCs w:val="32"/>
          <w:cs/>
        </w:rPr>
        <w:t>ร้อยละผู้ป่วยโรคความดันโลหิตสูงที่ควบคุมความดันโลหิตได้ดี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F46C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เกณฑ์ </w:t>
      </w:r>
      <w:r w:rsidRPr="009F46CB">
        <w:rPr>
          <w:rFonts w:ascii="TH SarabunPSK" w:hAnsi="TH SarabunPSK" w:cs="TH SarabunPSK"/>
          <w:color w:val="FF0000"/>
          <w:sz w:val="32"/>
          <w:szCs w:val="32"/>
        </w:rPr>
        <w:t>&gt; 60%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58.74%  </w:t>
      </w:r>
      <w:r w:rsidRPr="009F46CB">
        <w:rPr>
          <w:rFonts w:ascii="TH SarabunPSK" w:hAnsi="TH SarabunPSK" w:cs="TH SarabunPSK"/>
          <w:sz w:val="32"/>
          <w:szCs w:val="32"/>
        </w:rPr>
        <w:t>(4)</w:t>
      </w:r>
      <w:r w:rsidRPr="009F46CB">
        <w:rPr>
          <w:rFonts w:ascii="TH SarabunPSK" w:hAnsi="TH SarabunPSK" w:cs="TH SarabunPSK"/>
          <w:sz w:val="32"/>
          <w:szCs w:val="32"/>
          <w:cs/>
        </w:rPr>
        <w:t>ร้อยละของผู้ป่วยเบาหวานที่ได้รับการตรวจภาวะแทรกซ้อนทางตา</w:t>
      </w:r>
      <w:r w:rsidRPr="009F46CB">
        <w:rPr>
          <w:rFonts w:ascii="TH SarabunPSK" w:hAnsi="TH SarabunPSK" w:cs="TH SarabunPSK"/>
          <w:sz w:val="32"/>
          <w:szCs w:val="32"/>
        </w:rPr>
        <w:t xml:space="preserve">  </w:t>
      </w:r>
      <w:r w:rsidRPr="009F46CB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Pr="009F46CB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Pr="009F46CB">
        <w:rPr>
          <w:rFonts w:ascii="TH SarabunPSK" w:hAnsi="TH SarabunPSK" w:cs="TH SarabunPSK"/>
          <w:color w:val="FF0000"/>
          <w:sz w:val="32"/>
          <w:szCs w:val="32"/>
        </w:rPr>
        <w:t xml:space="preserve"> 60%</w:t>
      </w:r>
      <w:r w:rsidRPr="009F46CB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42.68%  </w:t>
      </w:r>
      <w:r w:rsidRPr="009F46CB">
        <w:rPr>
          <w:rFonts w:ascii="TH SarabunPSK" w:hAnsi="TH SarabunPSK" w:cs="TH SarabunPSK"/>
          <w:sz w:val="32"/>
          <w:szCs w:val="32"/>
        </w:rPr>
        <w:t>(5)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DM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และ/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lastRenderedPageBreak/>
        <w:t xml:space="preserve">หรือ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HT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ที่ได้รับการค้นหาและคัดกรองโรคไตเรื้อรัง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 80%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53.40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9F46CB">
        <w:rPr>
          <w:rFonts w:ascii="TH SarabunPSK" w:eastAsia="Times New Roman" w:hAnsi="TH SarabunPSK" w:cs="TH SarabunPSK"/>
          <w:sz w:val="32"/>
          <w:szCs w:val="32"/>
        </w:rPr>
        <w:t>(6)</w:t>
      </w:r>
      <w:r w:rsidRPr="009F46CB">
        <w:rPr>
          <w:rFonts w:ascii="TH SarabunPSK" w:hAnsi="TH SarabunPSK" w:cs="TH SarabunPSK"/>
          <w:sz w:val="32"/>
          <w:szCs w:val="32"/>
          <w:cs/>
        </w:rPr>
        <w:t>ร้อยละของผู้ป่วยเบาหวานที่ได้รับการตรวจภาวะแทรกซ้อนทางเท้า</w:t>
      </w:r>
      <w:r w:rsidRPr="009F46CB">
        <w:rPr>
          <w:rFonts w:ascii="TH SarabunPSK" w:hAnsi="TH SarabunPSK" w:cs="TH SarabunPSK"/>
          <w:sz w:val="32"/>
          <w:szCs w:val="32"/>
        </w:rPr>
        <w:t xml:space="preserve">  </w:t>
      </w:r>
      <w:r w:rsidRPr="009F46CB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Pr="009F46CB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Pr="009F46CB">
        <w:rPr>
          <w:rFonts w:ascii="TH SarabunPSK" w:hAnsi="TH SarabunPSK" w:cs="TH SarabunPSK"/>
          <w:color w:val="FF0000"/>
          <w:sz w:val="32"/>
          <w:szCs w:val="32"/>
        </w:rPr>
        <w:t xml:space="preserve"> 60%</w:t>
      </w:r>
      <w:r w:rsidRPr="009F46CB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47.25%  </w:t>
      </w:r>
      <w:r w:rsidRPr="009F46CB">
        <w:rPr>
          <w:rFonts w:ascii="TH SarabunPSK" w:hAnsi="TH SarabunPSK" w:cs="TH SarabunPSK"/>
          <w:sz w:val="32"/>
          <w:szCs w:val="32"/>
        </w:rPr>
        <w:t>(7)</w:t>
      </w:r>
      <w:r w:rsidRPr="009F46CB">
        <w:rPr>
          <w:rFonts w:ascii="TH SarabunPSK" w:hAnsi="TH SarabunPSK" w:cs="TH SarabunPSK"/>
          <w:sz w:val="32"/>
          <w:szCs w:val="32"/>
          <w:cs/>
        </w:rPr>
        <w:t>ร้อยละของผู้ป่วยเบาหวาน ความดันโลหิตสูงที่ขึ้นทะเบียนได้รับการประเมินโอกาสเสี่ยงต่อโรคหัวใจและหลอดเลือด (</w:t>
      </w:r>
      <w:r w:rsidRPr="009F46CB">
        <w:rPr>
          <w:rFonts w:ascii="TH SarabunPSK" w:hAnsi="TH SarabunPSK" w:cs="TH SarabunPSK"/>
          <w:sz w:val="32"/>
          <w:szCs w:val="32"/>
        </w:rPr>
        <w:t xml:space="preserve">CVD Risk)  </w:t>
      </w:r>
      <w:r w:rsidRPr="009F46CB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Pr="009F46CB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Pr="009F46CB">
        <w:rPr>
          <w:rFonts w:ascii="TH SarabunPSK" w:hAnsi="TH SarabunPSK" w:cs="TH SarabunPSK"/>
          <w:color w:val="FF0000"/>
          <w:sz w:val="32"/>
          <w:szCs w:val="32"/>
        </w:rPr>
        <w:t xml:space="preserve"> 90%</w:t>
      </w:r>
      <w:r w:rsidRPr="009F46CB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9F46CB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F46C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Pr="009F46CB">
        <w:rPr>
          <w:rFonts w:ascii="TH SarabunPSK" w:hAnsi="TH SarabunPSK" w:cs="TH SarabunPSK"/>
          <w:color w:val="FF0000"/>
          <w:sz w:val="32"/>
          <w:szCs w:val="32"/>
        </w:rPr>
        <w:t>78.05%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9F46CB">
        <w:rPr>
          <w:rFonts w:ascii="TH SarabunPSK" w:hAnsi="TH SarabunPSK" w:cs="TH SarabunPSK"/>
          <w:sz w:val="32"/>
          <w:szCs w:val="32"/>
        </w:rPr>
        <w:t>(8)</w:t>
      </w:r>
      <w:r w:rsidRPr="009F46CB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ร้อยละของผู้ป่วยเบาหวาน และ/หรือ ความดันโลหิตสูงที่มี </w:t>
      </w:r>
      <w:r w:rsidRPr="009F46CB">
        <w:rPr>
          <w:rFonts w:ascii="TH SarabunPSK" w:hAnsi="TH SarabunPSK" w:cs="TH SarabunPSK"/>
          <w:color w:val="FF0000"/>
          <w:sz w:val="32"/>
          <w:szCs w:val="32"/>
        </w:rPr>
        <w:t xml:space="preserve">CVD Risk ≥ 20% </w:t>
      </w:r>
      <w:r w:rsidRPr="009F46CB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หลังได้รับการปรับเปลี่ยนความเสี่ยงแล้วมี </w:t>
      </w:r>
      <w:r w:rsidRPr="009F46CB">
        <w:rPr>
          <w:rFonts w:ascii="TH SarabunPSK" w:hAnsi="TH SarabunPSK" w:cs="TH SarabunPSK"/>
          <w:color w:val="FF0000"/>
          <w:sz w:val="32"/>
          <w:szCs w:val="32"/>
        </w:rPr>
        <w:t xml:space="preserve">CVD Risk </w:t>
      </w:r>
      <w:r w:rsidRPr="009F46CB">
        <w:rPr>
          <w:rFonts w:ascii="TH SarabunPSK" w:hAnsi="TH SarabunPSK" w:cs="TH SarabunPSK"/>
          <w:color w:val="FF0000"/>
          <w:sz w:val="32"/>
          <w:szCs w:val="32"/>
          <w:cs/>
        </w:rPr>
        <w:t xml:space="preserve">ลดลง </w:t>
      </w:r>
      <w:r w:rsidRPr="009F46CB">
        <w:rPr>
          <w:rFonts w:ascii="TH SarabunPSK" w:hAnsi="TH SarabunPSK" w:cs="TH SarabunPSK" w:hint="cs"/>
          <w:color w:val="FF0000"/>
          <w:sz w:val="32"/>
          <w:szCs w:val="32"/>
          <w:cs/>
        </w:rPr>
        <w:t>ผลงาน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37.23 % </w:t>
      </w:r>
      <w:r w:rsidRPr="009F46CB">
        <w:rPr>
          <w:rFonts w:ascii="TH SarabunPSK" w:hAnsi="TH SarabunPSK" w:cs="TH SarabunPSK"/>
          <w:sz w:val="32"/>
          <w:szCs w:val="32"/>
        </w:rPr>
        <w:t>(9)</w:t>
      </w:r>
      <w:r w:rsidRPr="009F46CB">
        <w:rPr>
          <w:rFonts w:ascii="TH SarabunPSK" w:hAnsi="TH SarabunPSK" w:cs="TH SarabunPSK"/>
          <w:sz w:val="32"/>
          <w:szCs w:val="32"/>
          <w:cs/>
        </w:rPr>
        <w:t>ร้อยละการตรวจติดตามกลุ่มสงสัยป่วยโรคเบาหวาน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B816B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 w:rsidRPr="00B816B3">
        <w:rPr>
          <w:rFonts w:ascii="TH SarabunPSK" w:hAnsi="TH SarabunPSK" w:cs="TH SarabunPSK"/>
          <w:color w:val="FF0000"/>
          <w:sz w:val="32"/>
          <w:szCs w:val="32"/>
        </w:rPr>
        <w:t>50.33%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B816B3" w:rsidRPr="00B816B3">
        <w:rPr>
          <w:rFonts w:ascii="TH SarabunPSK" w:hAnsi="TH SarabunPSK" w:cs="TH SarabunPSK"/>
          <w:sz w:val="32"/>
          <w:szCs w:val="32"/>
        </w:rPr>
        <w:t>(10)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 xml:space="preserve">ร้อยละการตรวจ 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HbA1C</w:t>
      </w:r>
      <w:r w:rsidR="00B816B3">
        <w:rPr>
          <w:rFonts w:ascii="TH SarabunPSK" w:hAnsi="TH SarabunPSK" w:cs="TH SarabunPSK"/>
          <w:sz w:val="32"/>
          <w:szCs w:val="32"/>
        </w:rPr>
        <w:t xml:space="preserve"> </w:t>
      </w:r>
      <w:r w:rsidR="00B816B3" w:rsidRPr="00B816B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B816B3" w:rsidRPr="00B816B3">
        <w:rPr>
          <w:rFonts w:ascii="TH SarabunPSK" w:hAnsi="TH SarabunPSK" w:cs="TH SarabunPSK"/>
          <w:color w:val="FF0000"/>
          <w:sz w:val="32"/>
          <w:szCs w:val="32"/>
        </w:rPr>
        <w:t>38.97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 w:rsidR="00B816B3" w:rsidRPr="00B816B3">
        <w:rPr>
          <w:rFonts w:ascii="TH SarabunPSK" w:hAnsi="TH SarabunPSK" w:cs="TH SarabunPSK"/>
          <w:sz w:val="32"/>
          <w:szCs w:val="32"/>
        </w:rPr>
        <w:t>(11)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 xml:space="preserve">อัตราตายจากโรคเบาหวาน ปี 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62  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>ต่อแสน ปชก.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</w:t>
      </w:r>
      <w:r w:rsidR="00B816B3"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 xml:space="preserve">30.99 </w:t>
      </w:r>
      <w:r w:rsidR="00B816B3" w:rsidRPr="00B816B3">
        <w:rPr>
          <w:rFonts w:ascii="TH SarabunPSK" w:hAnsi="TH SarabunPSK" w:cs="TH SarabunPSK"/>
          <w:sz w:val="32"/>
          <w:szCs w:val="32"/>
        </w:rPr>
        <w:t>(12)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>อัตราตายจากโรคความดันโลหิตสูง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62  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>ต่อแสน ปชก.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</w:t>
      </w:r>
      <w:r w:rsidR="00B816B3"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 xml:space="preserve">8.33  </w:t>
      </w:r>
      <w:r w:rsidR="00B816B3" w:rsidRPr="00B816B3">
        <w:rPr>
          <w:rFonts w:ascii="TH SarabunPSK" w:hAnsi="TH SarabunPSK" w:cs="TH SarabunPSK"/>
          <w:sz w:val="32"/>
          <w:szCs w:val="32"/>
        </w:rPr>
        <w:t>(13)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 xml:space="preserve">อัตราป่วยรายใหม่ด้วยโรคเบาหวาน ปี 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63  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>ต่อแสน ปชก.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</w:t>
      </w:r>
      <w:r w:rsidR="00B816B3"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>44</w:t>
      </w:r>
      <w:r w:rsidR="00B816B3" w:rsidRPr="00B816B3">
        <w:rPr>
          <w:rFonts w:ascii="TH SarabunPSK" w:hAnsi="TH SarabunPSK" w:cs="TH SarabunPSK"/>
          <w:color w:val="FF0000"/>
          <w:sz w:val="32"/>
          <w:szCs w:val="32"/>
        </w:rPr>
        <w:t>8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>.39</w:t>
      </w:r>
      <w:r w:rsidR="00B816B3" w:rsidRPr="00B816B3">
        <w:rPr>
          <w:rFonts w:ascii="TH SarabunPSK" w:hAnsi="TH SarabunPSK" w:cs="TH SarabunPSK"/>
          <w:sz w:val="32"/>
          <w:szCs w:val="32"/>
        </w:rPr>
        <w:t>(14)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>อัตราป่วยรายใหม่ด้วยโรคความดันโลหิตสูง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63  </w:t>
      </w:r>
      <w:r w:rsidR="00B816B3" w:rsidRPr="00B816B3">
        <w:rPr>
          <w:rFonts w:ascii="TH SarabunPSK" w:hAnsi="TH SarabunPSK" w:cs="TH SarabunPSK"/>
          <w:sz w:val="32"/>
          <w:szCs w:val="32"/>
          <w:cs/>
        </w:rPr>
        <w:t>ต่อแสน ปชก.</w:t>
      </w:r>
      <w:r w:rsidR="00B816B3" w:rsidRPr="00B816B3">
        <w:rPr>
          <w:rFonts w:ascii="TH SarabunPSK" w:hAnsi="TH SarabunPSK" w:cs="TH SarabunPSK"/>
          <w:sz w:val="32"/>
          <w:szCs w:val="32"/>
        </w:rPr>
        <w:t xml:space="preserve">  </w:t>
      </w:r>
      <w:r w:rsidR="00B816B3"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B816B3" w:rsidRPr="00B816B3">
        <w:rPr>
          <w:rFonts w:ascii="TH SarabunPSK" w:hAnsi="TH SarabunPSK" w:cs="TH SarabunPSK"/>
          <w:color w:val="FF0000"/>
          <w:sz w:val="32"/>
          <w:szCs w:val="32"/>
        </w:rPr>
        <w:t>879.58</w:t>
      </w:r>
    </w:p>
    <w:p w:rsidR="001057D9" w:rsidRDefault="00AF6D39" w:rsidP="00AF6D39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CC0D8B">
        <w:rPr>
          <w:rFonts w:ascii="TH SarabunPSK" w:hAnsi="TH SarabunPSK" w:cs="TH SarabunPSK"/>
          <w:b/>
          <w:bCs/>
          <w:sz w:val="32"/>
          <w:szCs w:val="32"/>
          <w:cs/>
        </w:rPr>
        <w:t>สาขาวัณโรค</w:t>
      </w:r>
      <w:r>
        <w:rPr>
          <w:rFonts w:ascii="TH SarabunPSK" w:hAnsi="TH SarabunPSK" w:cs="TH SarabunPSK"/>
          <w:sz w:val="32"/>
          <w:szCs w:val="32"/>
        </w:rPr>
        <w:t xml:space="preserve"> (1) </w:t>
      </w:r>
      <w:r w:rsidRPr="00CC0D8B">
        <w:rPr>
          <w:rFonts w:ascii="TH SarabunPSK" w:hAnsi="TH SarabunPSK" w:cs="TH SarabunPSK"/>
          <w:sz w:val="32"/>
          <w:szCs w:val="32"/>
          <w:cs/>
        </w:rPr>
        <w:t>ความครอบคลุมการค้นหาและขึ้นทะเบียนรักษาผู้ป่วยวัณโรครายใหม่และกลับเป็นซ้ำ</w:t>
      </w:r>
      <w:r w:rsidRPr="00CC0D8B">
        <w:rPr>
          <w:rFonts w:ascii="TH SarabunPSK" w:hAnsi="TH SarabunPSK" w:cs="TH SarabunPSK"/>
          <w:sz w:val="32"/>
          <w:szCs w:val="32"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>82.5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%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ผลงาน 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>43.06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  <w:r w:rsidRPr="00FA030D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</w:rPr>
        <w:t>2</w:t>
      </w:r>
      <w:r w:rsidRPr="00FA030D">
        <w:rPr>
          <w:rFonts w:ascii="TH SarabunPSK" w:hAnsi="TH SarabunPSK" w:cs="TH SarabunPSK"/>
          <w:sz w:val="32"/>
          <w:szCs w:val="32"/>
        </w:rPr>
        <w:t xml:space="preserve">) </w:t>
      </w:r>
      <w:r w:rsidRPr="00CC0D8B">
        <w:rPr>
          <w:rFonts w:ascii="TH SarabunPSK" w:hAnsi="TH SarabunPSK" w:cs="TH SarabunPSK"/>
          <w:sz w:val="32"/>
          <w:szCs w:val="32"/>
          <w:cs/>
        </w:rPr>
        <w:t>อัตราการเสียชีวิต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&lt;5% 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 xml:space="preserve">  5.41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>%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(3)</w:t>
      </w:r>
      <w:r w:rsidRPr="00FA030D">
        <w:rPr>
          <w:rFonts w:ascii="TH SarabunPSK" w:hAnsi="TH SarabunPSK" w:cs="TH SarabunPSK"/>
          <w:sz w:val="32"/>
          <w:szCs w:val="32"/>
        </w:rPr>
        <w:t xml:space="preserve"> </w:t>
      </w:r>
      <w:r w:rsidRPr="00CC0D8B">
        <w:rPr>
          <w:rFonts w:ascii="TH SarabunPSK" w:hAnsi="TH SarabunPSK" w:cs="TH SarabunPSK"/>
          <w:sz w:val="32"/>
          <w:szCs w:val="32"/>
          <w:cs/>
        </w:rPr>
        <w:t xml:space="preserve">อัตราการขาดยา 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= 0 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>3.38</w:t>
      </w:r>
      <w:r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AF7320" w:rsidRDefault="00D746BB" w:rsidP="00AF7320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746BB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สาขาธาลัสซีเมีย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D746BB">
        <w:rPr>
          <w:rFonts w:ascii="TH SarabunPSK" w:hAnsi="TH SarabunPSK" w:cs="TH SarabunPSK"/>
          <w:sz w:val="32"/>
          <w:szCs w:val="32"/>
        </w:rPr>
        <w:t xml:space="preserve">Thalassemia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Pr="00D746BB">
        <w:rPr>
          <w:rFonts w:ascii="TH SarabunPSK" w:hAnsi="TH SarabunPSK" w:cs="TH SarabunPSK"/>
          <w:sz w:val="32"/>
          <w:szCs w:val="32"/>
        </w:rPr>
        <w:t>Hemoglobin ≥</w:t>
      </w:r>
      <w:r w:rsidRPr="00D746BB">
        <w:rPr>
          <w:rFonts w:ascii="TH SarabunPSK" w:hAnsi="TH SarabunPSK" w:cs="TH SarabunPSK"/>
          <w:sz w:val="32"/>
          <w:szCs w:val="32"/>
          <w:cs/>
        </w:rPr>
        <w:t>9</w:t>
      </w:r>
      <w:r w:rsidRPr="00D746BB">
        <w:rPr>
          <w:rFonts w:ascii="TH SarabunPSK" w:hAnsi="TH SarabunPSK" w:cs="TH SarabunPSK"/>
          <w:sz w:val="32"/>
          <w:szCs w:val="32"/>
        </w:rPr>
        <w:t xml:space="preserve"> g/dl.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ปี 2563 เดิม เท่ากับ </w:t>
      </w:r>
      <w:r w:rsidRPr="00D746BB">
        <w:rPr>
          <w:rFonts w:ascii="TH SarabunPSK" w:hAnsi="TH SarabunPSK" w:cs="TH SarabunPSK"/>
          <w:sz w:val="32"/>
          <w:szCs w:val="32"/>
        </w:rPr>
        <w:t>&gt;=</w:t>
      </w:r>
      <w:r w:rsidR="00AF7320">
        <w:rPr>
          <w:rFonts w:ascii="TH SarabunPSK" w:hAnsi="TH SarabunPSK" w:cs="TH SarabunPSK"/>
          <w:sz w:val="32"/>
          <w:szCs w:val="32"/>
          <w:cs/>
        </w:rPr>
        <w:t>70.00</w:t>
      </w:r>
      <w:r w:rsidR="00AF7320">
        <w:rPr>
          <w:rFonts w:ascii="TH SarabunPSK" w:hAnsi="TH SarabunPSK" w:cs="TH SarabunPSK"/>
          <w:sz w:val="32"/>
          <w:szCs w:val="32"/>
        </w:rPr>
        <w:t xml:space="preserve"> 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ในปี </w:t>
      </w:r>
    </w:p>
    <w:p w:rsidR="00D746BB" w:rsidRDefault="00D746BB" w:rsidP="00AF7320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D746BB">
        <w:rPr>
          <w:rFonts w:ascii="TH SarabunPSK" w:hAnsi="TH SarabunPSK" w:cs="TH SarabunPSK"/>
          <w:sz w:val="32"/>
          <w:szCs w:val="32"/>
          <w:cs/>
        </w:rPr>
        <w:t xml:space="preserve">2564 </w:t>
      </w:r>
      <w:r w:rsidRPr="00D746BB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เพิ่มเป็น </w:t>
      </w:r>
      <w:r w:rsidRPr="00D746BB">
        <w:rPr>
          <w:rFonts w:ascii="TH SarabunPSK" w:hAnsi="TH SarabunPSK" w:cs="TH SarabunPSK"/>
          <w:color w:val="FF0000"/>
          <w:sz w:val="32"/>
          <w:szCs w:val="32"/>
        </w:rPr>
        <w:t>&gt;=</w:t>
      </w:r>
      <w:r w:rsidRPr="00D746BB">
        <w:rPr>
          <w:rFonts w:ascii="TH SarabunPSK" w:hAnsi="TH SarabunPSK" w:cs="TH SarabunPSK"/>
          <w:color w:val="FF0000"/>
          <w:sz w:val="32"/>
          <w:szCs w:val="32"/>
          <w:cs/>
        </w:rPr>
        <w:t xml:space="preserve">80.00  ผลงาน 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>18.45</w:t>
      </w:r>
    </w:p>
    <w:p w:rsidR="00B816B3" w:rsidRPr="00B816B3" w:rsidRDefault="00B816B3" w:rsidP="00B816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สาขาผู้สูงอายุ  </w:t>
      </w:r>
      <w:r w:rsidRPr="00B816B3">
        <w:rPr>
          <w:rFonts w:ascii="TH SarabunPSK" w:hAnsi="TH SarabunPSK" w:cs="TH SarabunPSK"/>
          <w:sz w:val="32"/>
          <w:szCs w:val="32"/>
        </w:rPr>
        <w:t>(1)</w:t>
      </w:r>
      <w:r w:rsidRPr="00B816B3">
        <w:rPr>
          <w:rFonts w:ascii="TH SarabunPSK" w:hAnsi="TH SarabunPSK" w:cs="TH SarabunPSK"/>
          <w:sz w:val="32"/>
          <w:szCs w:val="32"/>
          <w:cs/>
        </w:rPr>
        <w:t>ระดับความสำเร็จผู้สูงอายุได้รับการคัดกรอง</w:t>
      </w:r>
      <w:r w:rsidRPr="00B816B3">
        <w:rPr>
          <w:rFonts w:ascii="TH SarabunPSK" w:hAnsi="TH SarabunPSK" w:cs="TH SarabunPSK"/>
          <w:sz w:val="32"/>
          <w:szCs w:val="32"/>
        </w:rPr>
        <w:t xml:space="preserve">  1.</w:t>
      </w:r>
      <w:r w:rsidRPr="00B816B3">
        <w:rPr>
          <w:rFonts w:ascii="TH SarabunPSK" w:hAnsi="TH SarabunPSK" w:cs="TH SarabunPSK"/>
          <w:sz w:val="32"/>
          <w:szCs w:val="32"/>
          <w:cs/>
        </w:rPr>
        <w:t>หกล้ม  และ</w:t>
      </w:r>
      <w:r w:rsidRPr="00B816B3">
        <w:rPr>
          <w:rFonts w:ascii="TH SarabunPSK" w:hAnsi="TH SarabunPSK" w:cs="TH SarabunPSK"/>
          <w:sz w:val="32"/>
          <w:szCs w:val="32"/>
        </w:rPr>
        <w:t xml:space="preserve"> 2.</w:t>
      </w:r>
      <w:r w:rsidRPr="00B816B3">
        <w:rPr>
          <w:rFonts w:ascii="TH SarabunPSK" w:hAnsi="TH SarabunPSK" w:cs="TH SarabunPSK"/>
          <w:sz w:val="32"/>
          <w:szCs w:val="32"/>
          <w:cs/>
        </w:rPr>
        <w:t xml:space="preserve">สมองเสื่อม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ร้อยละ </w:t>
      </w:r>
      <w:r w:rsidRPr="00B816B3">
        <w:rPr>
          <w:rFonts w:ascii="TH SarabunPSK" w:hAnsi="TH SarabunPSK" w:cs="TH SarabunPSK"/>
          <w:color w:val="FF0000"/>
          <w:sz w:val="32"/>
          <w:szCs w:val="32"/>
        </w:rPr>
        <w:t xml:space="preserve">80 </w:t>
      </w:r>
      <w:r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816B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Pr="00B816B3">
        <w:rPr>
          <w:rFonts w:ascii="TH SarabunPSK" w:hAnsi="TH SarabunPSK" w:cs="TH SarabunPSK"/>
          <w:color w:val="FF0000"/>
          <w:sz w:val="32"/>
          <w:szCs w:val="32"/>
        </w:rPr>
        <w:t>56</w:t>
      </w:r>
      <w:r w:rsidRPr="00B816B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</w:rPr>
        <w:t>%</w:t>
      </w:r>
      <w:r w:rsidRPr="00B816B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และ  </w:t>
      </w:r>
      <w:r w:rsidRPr="00B816B3">
        <w:rPr>
          <w:rFonts w:ascii="TH SarabunPSK" w:hAnsi="TH SarabunPSK" w:cs="TH SarabunPSK"/>
          <w:color w:val="FF0000"/>
          <w:sz w:val="32"/>
          <w:szCs w:val="32"/>
        </w:rPr>
        <w:t xml:space="preserve">55.54 </w:t>
      </w:r>
      <w:r>
        <w:rPr>
          <w:rFonts w:ascii="TH SarabunPSK" w:hAnsi="TH SarabunPSK" w:cs="TH SarabunPSK"/>
          <w:color w:val="FF0000"/>
          <w:sz w:val="32"/>
          <w:szCs w:val="32"/>
        </w:rPr>
        <w:t>%</w:t>
      </w:r>
      <w:r w:rsidRPr="00B816B3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816B3">
        <w:rPr>
          <w:rFonts w:ascii="TH SarabunPSK" w:hAnsi="TH SarabunPSK" w:cs="TH SarabunPSK"/>
          <w:sz w:val="32"/>
          <w:szCs w:val="32"/>
        </w:rPr>
        <w:t>(2)</w:t>
      </w:r>
      <w:r w:rsidRPr="00B816B3">
        <w:rPr>
          <w:rFonts w:ascii="TH SarabunPSK" w:hAnsi="TH SarabunPSK" w:cs="TH SarabunPSK"/>
          <w:sz w:val="32"/>
          <w:szCs w:val="32"/>
          <w:cs/>
        </w:rPr>
        <w:t xml:space="preserve">กลุ่มเสี่ยงหกล้มและสมองเสื่อมได้รับการดูแล แก้ไขปัญหา ป้องกันปัจจัยเสี่ยง  และการส่งต่อ </w:t>
      </w:r>
      <w:r w:rsidRPr="00B816B3">
        <w:rPr>
          <w:rFonts w:ascii="TH SarabunPSK" w:hAnsi="TH SarabunPSK" w:cs="TH SarabunPSK"/>
          <w:color w:val="FF0000"/>
          <w:sz w:val="32"/>
          <w:szCs w:val="32"/>
          <w:cs/>
        </w:rPr>
        <w:t xml:space="preserve">ร้อยละ </w:t>
      </w:r>
      <w:r w:rsidRPr="00B816B3">
        <w:rPr>
          <w:rFonts w:ascii="TH SarabunPSK" w:hAnsi="TH SarabunPSK" w:cs="TH SarabunPSK"/>
          <w:color w:val="FF0000"/>
          <w:sz w:val="32"/>
          <w:szCs w:val="32"/>
        </w:rPr>
        <w:t>80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>56%</w:t>
      </w:r>
    </w:p>
    <w:p w:rsidR="00BF4593" w:rsidRPr="00BF4593" w:rsidRDefault="00BF4593" w:rsidP="00162EF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BF4593">
        <w:rPr>
          <w:rFonts w:ascii="TH SarabunPSK" w:hAnsi="TH SarabunPSK" w:cs="TH SarabunPSK"/>
          <w:b/>
          <w:bCs/>
          <w:sz w:val="32"/>
          <w:szCs w:val="32"/>
          <w:cs/>
        </w:rPr>
        <w:t>สาขาวัยเรียนวัยรุ่น</w:t>
      </w:r>
      <w:r w:rsidRPr="00BF4593">
        <w:rPr>
          <w:rFonts w:ascii="TH SarabunPSK" w:hAnsi="TH SarabunPSK" w:cs="TH SarabunPSK"/>
          <w:sz w:val="32"/>
          <w:szCs w:val="32"/>
          <w:cs/>
        </w:rPr>
        <w:t xml:space="preserve">  เด็กวัยเรียนสูงดี สมส่วน </w:t>
      </w:r>
      <w:r w:rsidRPr="00BF459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เป้าหมาย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F4593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Pr="00BF4593">
        <w:rPr>
          <w:rFonts w:ascii="TH SarabunPSK" w:hAnsi="TH SarabunPSK" w:cs="TH SarabunPSK"/>
          <w:color w:val="FF0000"/>
          <w:sz w:val="32"/>
          <w:szCs w:val="32"/>
        </w:rPr>
        <w:t>&gt;66%)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ผลงาน  </w:t>
      </w:r>
      <w:r w:rsidR="00B816B3">
        <w:rPr>
          <w:rFonts w:ascii="TH SarabunPSK" w:hAnsi="TH SarabunPSK" w:cs="TH SarabunPSK"/>
          <w:color w:val="FF0000"/>
          <w:sz w:val="32"/>
          <w:szCs w:val="32"/>
        </w:rPr>
        <w:t>55.04</w:t>
      </w:r>
      <w:r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B528CF" w:rsidRDefault="003A246B" w:rsidP="00162EF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สาขาพระสงฆ์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 หลังเข้าโครงการปรับเปลี่ยนพฤติกรรม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พระสวฆ์ มีค่า </w:t>
      </w:r>
      <w:r w:rsidR="00D00269" w:rsidRPr="00162EF5">
        <w:rPr>
          <w:rFonts w:ascii="TH SarabunPSK" w:eastAsia="Times New Roman" w:hAnsi="TH SarabunPSK" w:cs="TH SarabunPSK"/>
          <w:sz w:val="32"/>
          <w:szCs w:val="32"/>
        </w:rPr>
        <w:t xml:space="preserve">BMI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ปกติ 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B816B3">
        <w:rPr>
          <w:rFonts w:ascii="TH SarabunPSK" w:eastAsia="Times New Roman" w:hAnsi="TH SarabunPSK" w:cs="TH SarabunPSK"/>
          <w:color w:val="FF0000"/>
          <w:sz w:val="32"/>
          <w:szCs w:val="32"/>
        </w:rPr>
        <w:t>45.1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 ไม่สูบบุหรี่  หลังเข้าโครงการ  </w:t>
      </w:r>
      <w:r w:rsidR="00D00269" w:rsidRPr="00162EF5">
        <w:rPr>
          <w:rFonts w:ascii="TH SarabunPSK" w:hAnsi="TH SarabunPSK" w:cs="TH SarabunPSK"/>
          <w:sz w:val="32"/>
          <w:szCs w:val="32"/>
        </w:rPr>
        <w:t xml:space="preserve">6 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010E44">
        <w:rPr>
          <w:rFonts w:ascii="TH SarabunPSK" w:eastAsia="Times New Roman" w:hAnsi="TH SarabunPSK" w:cs="TH SarabunPSK"/>
          <w:color w:val="FF0000"/>
          <w:sz w:val="32"/>
          <w:szCs w:val="32"/>
        </w:rPr>
        <w:t>1.0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(3) 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ระดับน้ำตาล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ในเลือด  </w:t>
      </w:r>
      <w:r w:rsidR="00B528CF" w:rsidRPr="00162EF5">
        <w:rPr>
          <w:rFonts w:ascii="TH SarabunPSK" w:eastAsia="Times New Roman" w:hAnsi="TH SarabunPSK" w:cs="TH SarabunPSK"/>
          <w:sz w:val="32"/>
          <w:szCs w:val="32"/>
        </w:rPr>
        <w:t xml:space="preserve">126 mg/dl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ขึ้นไป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 </w:t>
      </w:r>
      <w:r w:rsidR="00010E44">
        <w:rPr>
          <w:rFonts w:ascii="TH SarabunPSK" w:eastAsia="Times New Roman" w:hAnsi="TH SarabunPSK" w:cs="TH SarabunPSK"/>
          <w:color w:val="FF0000"/>
          <w:sz w:val="32"/>
          <w:szCs w:val="32"/>
        </w:rPr>
        <w:t>7.6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(4)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ระดับความดันโลหิต  </w:t>
      </w:r>
      <w:r w:rsidR="00B528CF" w:rsidRPr="00162EF5">
        <w:rPr>
          <w:rFonts w:ascii="TH SarabunPSK" w:hAnsi="TH SarabunPSK" w:cs="TH SarabunPSK"/>
          <w:sz w:val="32"/>
          <w:szCs w:val="32"/>
        </w:rPr>
        <w:t xml:space="preserve">140/90 mmHg 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ขึ้นไป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010E44">
        <w:rPr>
          <w:rFonts w:ascii="TH SarabunPSK" w:eastAsia="Times New Roman" w:hAnsi="TH SarabunPSK" w:cs="TH SarabunPSK"/>
          <w:color w:val="FF0000"/>
          <w:sz w:val="32"/>
          <w:szCs w:val="32"/>
        </w:rPr>
        <w:t>8.26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961B2E" w:rsidRPr="00010E44" w:rsidRDefault="00961B2E" w:rsidP="000B664F">
      <w:pPr>
        <w:spacing w:after="0" w:line="240" w:lineRule="auto"/>
        <w:ind w:firstLine="720"/>
        <w:jc w:val="both"/>
        <w:rPr>
          <w:rFonts w:cs="Calibri"/>
          <w:b/>
          <w:bCs/>
          <w:sz w:val="32"/>
          <w:szCs w:val="32"/>
        </w:rPr>
      </w:pPr>
      <w:r w:rsidRPr="00961B2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961B2E">
        <w:rPr>
          <w:rFonts w:ascii="TH SarabunPSK" w:hAnsi="TH SarabunPSK" w:cs="TH SarabunPSK"/>
          <w:b/>
          <w:bCs/>
          <w:sz w:val="32"/>
          <w:szCs w:val="32"/>
        </w:rPr>
        <w:t>OVCCA</w:t>
      </w:r>
      <w:r w:rsidRPr="00961B2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010E44">
        <w:rPr>
          <w:rFonts w:ascii="TH SarabunPSK" w:hAnsi="TH SarabunPSK" w:cs="TH SarabunPSK"/>
          <w:sz w:val="32"/>
          <w:szCs w:val="32"/>
        </w:rPr>
        <w:t xml:space="preserve">(1)  </w:t>
      </w:r>
      <w:r w:rsidR="00010E44" w:rsidRPr="00010E44">
        <w:rPr>
          <w:rFonts w:ascii="TH SarabunPSK" w:hAnsi="TH SarabunPSK" w:cs="TH SarabunPSK"/>
          <w:sz w:val="32"/>
          <w:szCs w:val="32"/>
          <w:cs/>
        </w:rPr>
        <w:t xml:space="preserve">ประชากรอายุ </w:t>
      </w:r>
      <w:r w:rsidR="00010E44" w:rsidRPr="00010E44">
        <w:rPr>
          <w:rFonts w:ascii="TH SarabunPSK" w:hAnsi="TH SarabunPSK" w:cs="TH SarabunPSK"/>
          <w:sz w:val="32"/>
          <w:szCs w:val="32"/>
        </w:rPr>
        <w:t xml:space="preserve">40 </w:t>
      </w:r>
      <w:r w:rsidR="00010E44" w:rsidRPr="00010E44">
        <w:rPr>
          <w:rFonts w:ascii="TH SarabunPSK" w:hAnsi="TH SarabunPSK" w:cs="TH SarabunPSK"/>
          <w:sz w:val="32"/>
          <w:szCs w:val="32"/>
          <w:cs/>
        </w:rPr>
        <w:t>ปีขึ้นไปที่มีความเสี่ยงที่เป็นเป้าหมาย แล้วได้รับการตรวจคัดกรองมะเร็งท่อน้ำดีโดยการอัลตราซาวด์</w:t>
      </w:r>
      <w:r w:rsidR="00010E44" w:rsidRPr="00010E44">
        <w:rPr>
          <w:rFonts w:ascii="TH SarabunPSK" w:hAnsi="TH SarabunPSK" w:cs="TH SarabunPSK"/>
          <w:sz w:val="32"/>
          <w:szCs w:val="32"/>
        </w:rPr>
        <w:t xml:space="preserve">   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100%</w:t>
      </w:r>
      <w:r w:rsidR="00010E4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010E4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010E44">
        <w:rPr>
          <w:rFonts w:ascii="TH SarabunPSK" w:hAnsi="TH SarabunPSK" w:cs="TH SarabunPSK"/>
          <w:color w:val="FF0000"/>
          <w:sz w:val="32"/>
          <w:szCs w:val="32"/>
        </w:rPr>
        <w:t>57.15%</w:t>
      </w:r>
      <w:r w:rsidR="00010E44">
        <w:rPr>
          <w:rFonts w:cs="Calibri"/>
          <w:b/>
          <w:bCs/>
          <w:sz w:val="32"/>
          <w:szCs w:val="32"/>
        </w:rPr>
        <w:t xml:space="preserve"> </w:t>
      </w:r>
      <w:r w:rsidR="00010E44">
        <w:rPr>
          <w:rFonts w:ascii="TH SarabunPSK" w:hAnsi="TH SarabunPSK" w:cs="TH SarabunPSK"/>
          <w:sz w:val="32"/>
          <w:szCs w:val="32"/>
        </w:rPr>
        <w:t xml:space="preserve"> (2)</w:t>
      </w:r>
      <w:r w:rsidRPr="00961B2E">
        <w:rPr>
          <w:rFonts w:ascii="TH SarabunPSK" w:hAnsi="TH SarabunPSK" w:cs="TH SarabunPSK"/>
          <w:sz w:val="32"/>
          <w:szCs w:val="32"/>
          <w:cs/>
        </w:rPr>
        <w:t xml:space="preserve">ประชากรอายุ </w:t>
      </w:r>
      <w:r w:rsidRPr="00961B2E">
        <w:rPr>
          <w:rFonts w:ascii="TH SarabunPSK" w:hAnsi="TH SarabunPSK" w:cs="TH SarabunPSK"/>
          <w:sz w:val="32"/>
          <w:szCs w:val="32"/>
        </w:rPr>
        <w:t xml:space="preserve">15 </w:t>
      </w:r>
      <w:r w:rsidRPr="00961B2E">
        <w:rPr>
          <w:rFonts w:ascii="TH SarabunPSK" w:hAnsi="TH SarabunPSK" w:cs="TH SarabunPSK"/>
          <w:sz w:val="32"/>
          <w:szCs w:val="32"/>
          <w:cs/>
        </w:rPr>
        <w:t xml:space="preserve">ปี ขึ้นไป ที่เป็นกลุ่มเป้าหมายที่ได้รับการตรวจอุจจาระ โดยวิธี วิธี </w:t>
      </w:r>
      <w:r w:rsidRPr="00961B2E">
        <w:rPr>
          <w:rFonts w:ascii="TH SarabunPSK" w:hAnsi="TH SarabunPSK" w:cs="TH SarabunPSK"/>
          <w:sz w:val="32"/>
          <w:szCs w:val="32"/>
        </w:rPr>
        <w:t xml:space="preserve">modified </w:t>
      </w:r>
      <w:proofErr w:type="spellStart"/>
      <w:r w:rsidRPr="00961B2E">
        <w:rPr>
          <w:rFonts w:ascii="TH SarabunPSK" w:hAnsi="TH SarabunPSK" w:cs="TH SarabunPSK"/>
          <w:sz w:val="32"/>
          <w:szCs w:val="32"/>
        </w:rPr>
        <w:t>kato's</w:t>
      </w:r>
      <w:proofErr w:type="spellEnd"/>
      <w:r w:rsidRPr="00961B2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961B2E">
        <w:rPr>
          <w:rFonts w:ascii="TH SarabunPSK" w:hAnsi="TH SarabunPSK" w:cs="TH SarabunPSK"/>
          <w:sz w:val="32"/>
          <w:szCs w:val="32"/>
        </w:rPr>
        <w:t>katz</w:t>
      </w:r>
      <w:proofErr w:type="spellEnd"/>
      <w:r w:rsidRPr="00961B2E">
        <w:rPr>
          <w:rFonts w:ascii="TH SarabunPSK" w:hAnsi="TH SarabunPSK" w:cs="TH SarabunPSK"/>
          <w:sz w:val="32"/>
          <w:szCs w:val="32"/>
        </w:rPr>
        <w:t xml:space="preserve"> </w:t>
      </w:r>
      <w:r w:rsidRPr="00961B2E">
        <w:rPr>
          <w:rFonts w:ascii="TH SarabunPSK" w:hAnsi="TH SarabunPSK" w:cs="TH SarabunPSK"/>
          <w:color w:val="FF0000"/>
          <w:sz w:val="32"/>
          <w:szCs w:val="32"/>
          <w:cs/>
        </w:rPr>
        <w:t>พบพยาธิใบไม้ตับ (</w:t>
      </w:r>
      <w:r w:rsidRPr="00961B2E">
        <w:rPr>
          <w:rFonts w:ascii="TH SarabunPSK" w:hAnsi="TH SarabunPSK" w:cs="TH SarabunPSK"/>
          <w:color w:val="FF0000"/>
          <w:sz w:val="32"/>
          <w:szCs w:val="32"/>
        </w:rPr>
        <w:t xml:space="preserve">OV) </w:t>
      </w:r>
      <w:r w:rsidRPr="00961B2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ผลงาน </w:t>
      </w:r>
      <w:r w:rsidR="00010E44">
        <w:rPr>
          <w:rFonts w:ascii="TH SarabunPSK" w:hAnsi="TH SarabunPSK" w:cs="TH SarabunPSK"/>
          <w:color w:val="FF0000"/>
          <w:sz w:val="32"/>
          <w:szCs w:val="32"/>
        </w:rPr>
        <w:t>8.29</w:t>
      </w:r>
    </w:p>
    <w:p w:rsidR="00162EF5" w:rsidRPr="00010E44" w:rsidRDefault="00162EF5" w:rsidP="000B664F">
      <w:pPr>
        <w:spacing w:after="24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>สาขาคุ้มครองผู้บริโภคด้านผลิตภัณฑ์สุขภาพและอาหารปลอดภัย</w:t>
      </w:r>
      <w:r w:rsidR="00010E4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10E44" w:rsidRPr="00010E44">
        <w:rPr>
          <w:rFonts w:ascii="TH SarabunPSK" w:hAnsi="TH SarabunPSK" w:cs="TH SarabunPSK"/>
          <w:sz w:val="32"/>
          <w:szCs w:val="32"/>
        </w:rPr>
        <w:t>(1)</w:t>
      </w:r>
      <w:r w:rsidR="00010E44" w:rsidRPr="00010E44">
        <w:rPr>
          <w:rFonts w:ascii="TH SarabunPSK" w:hAnsi="TH SarabunPSK" w:cs="TH SarabunPSK"/>
          <w:sz w:val="32"/>
          <w:szCs w:val="32"/>
          <w:cs/>
        </w:rPr>
        <w:t>สถานที่ผลิตอาหารผ่านตามหลักเกณฑ์วิธีการที่ดีในการผลิตอาหาร</w:t>
      </w:r>
      <w:r w:rsidR="00010E44" w:rsidRPr="00010E44">
        <w:rPr>
          <w:rFonts w:ascii="TH SarabunPSK" w:hAnsi="TH SarabunPSK" w:cs="TH SarabunPSK"/>
          <w:sz w:val="32"/>
          <w:szCs w:val="32"/>
        </w:rPr>
        <w:t xml:space="preserve"> 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(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 : ไม่ต่ำกว่าร้อยละ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70,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ระดับดีมาก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;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ไม่ต่ำกว่าร้อยละ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80) 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21.8  </w:t>
      </w:r>
      <w:r w:rsidR="00010E44" w:rsidRPr="00010E44">
        <w:rPr>
          <w:rFonts w:ascii="TH SarabunPSK" w:hAnsi="TH SarabunPSK" w:cs="TH SarabunPSK"/>
          <w:sz w:val="32"/>
          <w:szCs w:val="32"/>
        </w:rPr>
        <w:t>(2)</w:t>
      </w:r>
      <w:r w:rsidR="00010E44" w:rsidRPr="00010E44">
        <w:rPr>
          <w:rFonts w:ascii="TH SarabunPSK" w:hAnsi="TH SarabunPSK" w:cs="TH SarabunPSK"/>
          <w:sz w:val="32"/>
          <w:szCs w:val="32"/>
          <w:cs/>
        </w:rPr>
        <w:t>ร้านอาหารผ่านมาตรฐานสุขาภิบาลอาหาร “สถานที่จำหน่ายอาหาร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>”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 : ไม่ต่ำกว่าร้อยละ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70,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ระดับดีมาก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;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ไม่ต่ำกว่าร้อยละ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80) 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NA  </w:t>
      </w:r>
      <w:r w:rsidR="00010E44" w:rsidRPr="00010E44">
        <w:rPr>
          <w:rFonts w:ascii="TH SarabunPSK" w:hAnsi="TH SarabunPSK" w:cs="TH SarabunPSK"/>
          <w:sz w:val="32"/>
          <w:szCs w:val="32"/>
        </w:rPr>
        <w:t xml:space="preserve">(3) </w:t>
      </w:r>
      <w:r w:rsidR="00B62C07" w:rsidRPr="00010E44">
        <w:rPr>
          <w:rFonts w:ascii="TH SarabunPSK" w:hAnsi="TH SarabunPSK" w:cs="TH SarabunPSK"/>
          <w:sz w:val="32"/>
          <w:szCs w:val="32"/>
          <w:cs/>
        </w:rPr>
        <w:t>ตลาดสด ผ่านมาตรฐานตลาดสดน่าซื้อ</w:t>
      </w:r>
      <w:r w:rsidR="00B62C07" w:rsidRPr="00010E44">
        <w:rPr>
          <w:rFonts w:ascii="TH SarabunPSK" w:hAnsi="TH SarabunPSK" w:cs="TH SarabunPSK"/>
          <w:sz w:val="32"/>
          <w:szCs w:val="32"/>
        </w:rPr>
        <w:t xml:space="preserve"> </w:t>
      </w:r>
      <w:r w:rsidR="00B62C07" w:rsidRPr="00010E44">
        <w:rPr>
          <w:rFonts w:ascii="TH SarabunPSK" w:hAnsi="TH SarabunPSK" w:cs="TH SarabunPSK"/>
          <w:color w:val="FF0000"/>
          <w:sz w:val="32"/>
          <w:szCs w:val="32"/>
        </w:rPr>
        <w:t>(</w:t>
      </w:r>
      <w:r w:rsidR="00B62C07" w:rsidRPr="00010E44">
        <w:rPr>
          <w:rFonts w:ascii="TH SarabunPSK" w:hAnsi="TH SarabunPSK" w:cs="TH SarabunPSK"/>
          <w:color w:val="FF0000"/>
          <w:sz w:val="32"/>
          <w:szCs w:val="32"/>
          <w:cs/>
        </w:rPr>
        <w:t>ระดับดี)</w:t>
      </w:r>
      <w:r w:rsidR="00B62C07" w:rsidRPr="00010E44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="00B62C07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 : ไม่ต่ำกว่าร้อยละ </w:t>
      </w:r>
      <w:r w:rsidR="00B62C07" w:rsidRPr="00010E44">
        <w:rPr>
          <w:rFonts w:ascii="TH SarabunPSK" w:hAnsi="TH SarabunPSK" w:cs="TH SarabunPSK"/>
          <w:color w:val="FF0000"/>
          <w:sz w:val="32"/>
          <w:szCs w:val="32"/>
        </w:rPr>
        <w:t xml:space="preserve">70, </w:t>
      </w:r>
      <w:r w:rsidR="00B62C07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ระดับดีมาก </w:t>
      </w:r>
      <w:r w:rsidR="00B62C07" w:rsidRPr="00010E44">
        <w:rPr>
          <w:rFonts w:ascii="TH SarabunPSK" w:hAnsi="TH SarabunPSK" w:cs="TH SarabunPSK"/>
          <w:color w:val="FF0000"/>
          <w:sz w:val="32"/>
          <w:szCs w:val="32"/>
        </w:rPr>
        <w:t xml:space="preserve">; </w:t>
      </w:r>
      <w:r w:rsidR="00B62C07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ไม่ต่ำกว่าร้อยละ </w:t>
      </w:r>
      <w:r w:rsidR="00B62C07" w:rsidRPr="00010E44">
        <w:rPr>
          <w:rFonts w:ascii="TH SarabunPSK" w:hAnsi="TH SarabunPSK" w:cs="TH SarabunPSK"/>
          <w:color w:val="FF0000"/>
          <w:sz w:val="32"/>
          <w:szCs w:val="32"/>
        </w:rPr>
        <w:t>80)</w:t>
      </w:r>
      <w:r w:rsidRPr="00010E4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B50D0A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40.6</w:t>
      </w:r>
    </w:p>
    <w:p w:rsidR="00BE4CDC" w:rsidRDefault="00747B29" w:rsidP="000B664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010E44">
        <w:rPr>
          <w:rFonts w:ascii="TH SarabunPSK" w:hAnsi="TH SarabunPSK" w:cs="TH SarabunPSK"/>
          <w:b/>
          <w:bCs/>
          <w:sz w:val="32"/>
          <w:szCs w:val="32"/>
          <w:cs/>
        </w:rPr>
        <w:t>สาขาพัฒนาการเด็ก</w:t>
      </w:r>
      <w:r w:rsidRPr="00010E4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010E4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B2464C" w:rsidRPr="00010E44">
        <w:rPr>
          <w:rFonts w:ascii="TH SarabunPSK" w:eastAsia="Times New Roman" w:hAnsi="TH SarabunPSK" w:cs="TH SarabunPSK"/>
          <w:color w:val="000000"/>
          <w:sz w:val="32"/>
          <w:szCs w:val="32"/>
        </w:rPr>
        <w:t>(1</w:t>
      </w:r>
      <w:r w:rsidR="00010E44" w:rsidRPr="00010E44">
        <w:rPr>
          <w:rFonts w:ascii="TH SarabunPSK" w:eastAsia="Times New Roman" w:hAnsi="TH SarabunPSK" w:cs="TH SarabunPSK"/>
          <w:color w:val="000000"/>
          <w:sz w:val="32"/>
          <w:szCs w:val="32"/>
        </w:rPr>
        <w:t>)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เด็กอายุ 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</w:rPr>
        <w:t>0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</w:rPr>
        <w:t>5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ได้รับการคัดกรองพัฒนาการ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>ไม่ต่ำกว่า 90%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76.28 %  </w:t>
      </w:r>
      <w:r w:rsidR="00010E44" w:rsidRPr="00010E44">
        <w:rPr>
          <w:rFonts w:ascii="TH SarabunPSK" w:hAnsi="TH SarabunPSK" w:cs="TH SarabunPSK"/>
          <w:sz w:val="32"/>
          <w:szCs w:val="32"/>
        </w:rPr>
        <w:t>(2)</w:t>
      </w:r>
      <w:r w:rsidR="00010E44" w:rsidRPr="00010E44">
        <w:rPr>
          <w:rFonts w:ascii="TH SarabunPSK" w:hAnsi="TH SarabunPSK" w:cs="TH SarabunPSK"/>
          <w:sz w:val="32"/>
          <w:szCs w:val="32"/>
          <w:cs/>
        </w:rPr>
        <w:t>เด็ก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 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</w:rPr>
        <w:t>0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</w:rPr>
        <w:t>5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ที่ได้รับการคัดกรองพัฒนาการ พบสงสัยล่าช้า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>ไม่ต่ำกว่า 2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5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>%</w:t>
      </w:r>
      <w:r w:rsidR="00010E44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010E4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010E44">
        <w:rPr>
          <w:rFonts w:ascii="TH SarabunPSK" w:hAnsi="TH SarabunPSK" w:cs="TH SarabunPSK"/>
          <w:color w:val="FF0000"/>
          <w:sz w:val="32"/>
          <w:szCs w:val="32"/>
        </w:rPr>
        <w:t xml:space="preserve">22.82%  </w:t>
      </w:r>
      <w:r w:rsidR="00010E44" w:rsidRPr="00010E44">
        <w:rPr>
          <w:rFonts w:ascii="TH SarabunPSK" w:hAnsi="TH SarabunPSK" w:cs="TH SarabunPSK"/>
          <w:sz w:val="32"/>
          <w:szCs w:val="32"/>
        </w:rPr>
        <w:t>(3)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เด็กอายุ 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</w:rPr>
        <w:t>0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</w:rPr>
        <w:t>5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ที่มีพัฒนาการสงสัยล่าช้าได้รับการติดตาม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ไม่ต่ำกว่า 90%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010E44" w:rsidRPr="00010E4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010E4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010E44">
        <w:rPr>
          <w:rFonts w:ascii="TH SarabunPSK" w:hAnsi="TH SarabunPSK" w:cs="TH SarabunPSK"/>
          <w:color w:val="FF0000"/>
          <w:sz w:val="32"/>
          <w:szCs w:val="32"/>
        </w:rPr>
        <w:t xml:space="preserve">82.82%  </w:t>
      </w:r>
      <w:bookmarkStart w:id="1" w:name="_Hlk86313679"/>
      <w:r w:rsidR="00010E44" w:rsidRPr="00010E44">
        <w:rPr>
          <w:rFonts w:ascii="TH SarabunPSK" w:hAnsi="TH SarabunPSK" w:cs="TH SarabunPSK"/>
          <w:sz w:val="32"/>
          <w:szCs w:val="32"/>
        </w:rPr>
        <w:t>(4)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เด็กพัฒนาการล่าช้าได้รับการกระตุ้นพัฒนาการด้วย 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</w:rPr>
        <w:t>TEDA4I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>ไม่ต่ำกว่า 70%</w:t>
      </w:r>
      <w:bookmarkEnd w:id="1"/>
      <w:r w:rsidR="00010E4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010E4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010E44">
        <w:rPr>
          <w:rFonts w:ascii="TH SarabunPSK" w:hAnsi="TH SarabunPSK" w:cs="TH SarabunPSK"/>
          <w:color w:val="FF0000"/>
          <w:sz w:val="32"/>
          <w:szCs w:val="32"/>
        </w:rPr>
        <w:t xml:space="preserve">67.31%  </w:t>
      </w:r>
      <w:r w:rsidR="00010E44" w:rsidRPr="00010E44">
        <w:rPr>
          <w:rFonts w:ascii="TH SarabunPSK" w:hAnsi="TH SarabunPSK" w:cs="TH SarabunPSK"/>
          <w:sz w:val="32"/>
          <w:szCs w:val="32"/>
        </w:rPr>
        <w:t>(5)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เด็กอายุ 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</w:rPr>
        <w:t>0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</w:rPr>
        <w:t>5</w:t>
      </w:r>
      <w:r w:rsidR="00010E44" w:rsidRPr="00010E44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สูงดีสมส่วน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>ไม่ต่ำ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กว่า 6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4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% (เตี้ย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&lt; 10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 %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,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 อ้วน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>&lt; 10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 %, ผอม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</w:rPr>
        <w:t xml:space="preserve">&lt; </w:t>
      </w:r>
      <w:r w:rsidR="00010E44" w:rsidRPr="00010E44">
        <w:rPr>
          <w:rFonts w:ascii="TH SarabunPSK" w:hAnsi="TH SarabunPSK" w:cs="TH SarabunPSK"/>
          <w:color w:val="FF0000"/>
          <w:sz w:val="32"/>
          <w:szCs w:val="32"/>
          <w:cs/>
        </w:rPr>
        <w:t>5 %)</w:t>
      </w:r>
      <w:r w:rsidR="00010E4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010E4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BE4CDC">
        <w:rPr>
          <w:rFonts w:ascii="TH SarabunPSK" w:hAnsi="TH SarabunPSK" w:cs="TH SarabunPSK"/>
          <w:color w:val="FF0000"/>
          <w:sz w:val="32"/>
          <w:szCs w:val="32"/>
        </w:rPr>
        <w:t xml:space="preserve">52.23% </w:t>
      </w:r>
      <w:r w:rsidR="00BE4CDC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BE4CDC">
        <w:rPr>
          <w:rFonts w:ascii="TH SarabunPSK" w:eastAsia="Times New Roman" w:hAnsi="TH SarabunPSK" w:cs="TH SarabunPSK"/>
          <w:color w:val="000000"/>
          <w:sz w:val="32"/>
          <w:szCs w:val="32"/>
        </w:rPr>
        <w:t>(6</w:t>
      </w:r>
      <w:r w:rsidR="00B2464C" w:rsidRPr="00010E44">
        <w:rPr>
          <w:rFonts w:ascii="TH SarabunPSK" w:eastAsia="Times New Roman" w:hAnsi="TH SarabunPSK" w:cs="TH SarabunPSK"/>
          <w:color w:val="000000"/>
          <w:sz w:val="32"/>
          <w:szCs w:val="32"/>
        </w:rPr>
        <w:t>)</w:t>
      </w:r>
      <w:r w:rsidR="00B2464C" w:rsidRPr="00010E4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เด็กอายุ </w:t>
      </w:r>
      <w:r w:rsidR="00B2464C" w:rsidRPr="00010E44">
        <w:rPr>
          <w:rFonts w:ascii="TH SarabunPSK" w:eastAsia="Times New Roman" w:hAnsi="TH SarabunPSK" w:cs="TH SarabunPSK"/>
          <w:color w:val="000000"/>
          <w:sz w:val="32"/>
          <w:szCs w:val="32"/>
        </w:rPr>
        <w:t>0</w:t>
      </w:r>
      <w:r w:rsidR="00B2464C" w:rsidRPr="00010E4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</w:t>
      </w:r>
      <w:r w:rsidR="00B2464C" w:rsidRPr="00010E4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 </w:t>
      </w:r>
      <w:r w:rsidR="00B2464C" w:rsidRPr="00010E4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</w:t>
      </w:r>
      <w:r w:rsidR="00B2464C" w:rsidRPr="00010E4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="00B2464C" w:rsidRPr="00010E4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ได้รับยาน้ำเสริมธาตุเหล็ก</w:t>
      </w:r>
      <w:r w:rsidR="00B2464C" w:rsidRPr="00010E4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B2464C" w:rsidRPr="00010E44">
        <w:rPr>
          <w:rFonts w:ascii="TH SarabunPSK" w:eastAsia="Times New Roman" w:hAnsi="TH SarabunPSK" w:cs="TH SarabunPSK"/>
          <w:color w:val="FF0000"/>
          <w:sz w:val="32"/>
          <w:szCs w:val="32"/>
        </w:rPr>
        <w:t>(</w:t>
      </w:r>
      <w:r w:rsidR="00B2464C" w:rsidRPr="00010E4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ไม่ต่ำกว่า </w:t>
      </w:r>
      <w:r w:rsidR="00B2464C" w:rsidRPr="00010E4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70 </w:t>
      </w:r>
      <w:r w:rsidR="00B2464C" w:rsidRPr="00010E4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%</w:t>
      </w:r>
      <w:r w:rsidR="00B2464C" w:rsidRPr="00010E4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)  </w:t>
      </w:r>
      <w:r w:rsidR="00B2464C" w:rsidRPr="00010E4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BE4CDC">
        <w:rPr>
          <w:rFonts w:ascii="TH SarabunPSK" w:eastAsia="Times New Roman" w:hAnsi="TH SarabunPSK" w:cs="TH SarabunPSK"/>
          <w:color w:val="FF0000"/>
          <w:sz w:val="32"/>
          <w:szCs w:val="32"/>
        </w:rPr>
        <w:t>65.45</w:t>
      </w:r>
      <w:r w:rsidR="00B2464C" w:rsidRPr="00010E44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BF016D" w:rsidRPr="00BE4CDC" w:rsidRDefault="00EB0055" w:rsidP="00BE4CDC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E4CDC">
        <w:rPr>
          <w:rFonts w:ascii="TH SarabunPSK" w:hAnsi="TH SarabunPSK" w:cs="TH SarabunPSK"/>
          <w:b/>
          <w:bCs/>
          <w:sz w:val="32"/>
          <w:szCs w:val="32"/>
          <w:cs/>
        </w:rPr>
        <w:t>สาขากัญชาทางการแพทย์</w:t>
      </w:r>
      <w:r w:rsidRPr="00010E4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80ACD" w:rsidRPr="00010E44">
        <w:rPr>
          <w:rFonts w:ascii="TH SarabunPSK" w:hAnsi="TH SarabunPSK" w:cs="TH SarabunPSK"/>
          <w:sz w:val="32"/>
          <w:szCs w:val="32"/>
        </w:rPr>
        <w:t>(1</w:t>
      </w:r>
      <w:r w:rsidR="00F80ACD" w:rsidRPr="00010E44">
        <w:rPr>
          <w:rFonts w:ascii="TH SarabunPSK" w:hAnsi="TH SarabunPSK" w:cs="TH SarabunPSK"/>
          <w:sz w:val="32"/>
          <w:szCs w:val="40"/>
        </w:rPr>
        <w:t>)</w:t>
      </w:r>
      <w:r w:rsidRPr="00010E44">
        <w:rPr>
          <w:rFonts w:ascii="TH SarabunPSK" w:hAnsi="TH SarabunPSK" w:cs="TH SarabunPSK"/>
          <w:sz w:val="32"/>
          <w:szCs w:val="32"/>
          <w:cs/>
        </w:rPr>
        <w:t xml:space="preserve">ผู้ป่วยที่มีการวินิจฉัยระยะประคับประคอง </w:t>
      </w:r>
      <w:r w:rsidRPr="00010E44">
        <w:rPr>
          <w:rFonts w:ascii="TH SarabunPSK" w:hAnsi="TH SarabunPSK" w:cs="TH SarabunPSK"/>
          <w:sz w:val="32"/>
          <w:szCs w:val="32"/>
        </w:rPr>
        <w:t xml:space="preserve">Palliative care </w:t>
      </w:r>
      <w:r w:rsidRPr="00010E44">
        <w:rPr>
          <w:rFonts w:ascii="TH SarabunPSK" w:hAnsi="TH SarabunPSK" w:cs="TH SarabunPSK"/>
          <w:sz w:val="32"/>
          <w:szCs w:val="32"/>
          <w:cs/>
        </w:rPr>
        <w:t>ที่ได้รับยา</w:t>
      </w:r>
    </w:p>
    <w:p w:rsidR="00EB0055" w:rsidRPr="00010E44" w:rsidRDefault="00EB0055" w:rsidP="00BF01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10E44">
        <w:rPr>
          <w:rFonts w:ascii="TH SarabunPSK" w:hAnsi="TH SarabunPSK" w:cs="TH SarabunPSK"/>
          <w:sz w:val="32"/>
          <w:szCs w:val="32"/>
          <w:cs/>
        </w:rPr>
        <w:t xml:space="preserve">กัญชาทางการแพทย์ </w:t>
      </w:r>
      <w:r w:rsidRPr="00010E44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010E4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010E44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BF016D" w:rsidRPr="00010E4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BF016D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6F406D" w:rsidRPr="00010E44">
        <w:rPr>
          <w:rFonts w:ascii="TH SarabunPSK" w:hAnsi="TH SarabunPSK" w:cs="TH SarabunPSK"/>
          <w:color w:val="FF0000"/>
          <w:sz w:val="32"/>
          <w:szCs w:val="32"/>
        </w:rPr>
        <w:t>0</w:t>
      </w:r>
      <w:r w:rsidR="00BF016D" w:rsidRPr="00010E44">
        <w:rPr>
          <w:rFonts w:ascii="TH SarabunPSK" w:hAnsi="TH SarabunPSK" w:cs="TH SarabunPSK"/>
          <w:sz w:val="32"/>
          <w:szCs w:val="32"/>
        </w:rPr>
        <w:t xml:space="preserve">  (2)</w:t>
      </w:r>
      <w:r w:rsidRPr="00010E44">
        <w:rPr>
          <w:rFonts w:ascii="TH SarabunPSK" w:hAnsi="TH SarabunPSK" w:cs="TH SarabunPSK"/>
          <w:sz w:val="32"/>
          <w:szCs w:val="32"/>
          <w:cs/>
        </w:rPr>
        <w:t xml:space="preserve">ผู้ป่วยมะเร็งได้รับยากัญชาทางการแพทย์ </w:t>
      </w:r>
      <w:r w:rsidRPr="00010E44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010E4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เพิ่มขึ้น </w:t>
      </w:r>
      <w:r w:rsidRPr="00010E44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BF016D" w:rsidRPr="00010E4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BF016D" w:rsidRPr="00010E44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6F406D" w:rsidRPr="00010E44">
        <w:rPr>
          <w:rFonts w:ascii="TH SarabunPSK" w:hAnsi="TH SarabunPSK" w:cs="TH SarabunPSK"/>
          <w:color w:val="FF0000"/>
          <w:sz w:val="32"/>
          <w:szCs w:val="32"/>
        </w:rPr>
        <w:t>0</w:t>
      </w:r>
    </w:p>
    <w:p w:rsidR="00B62C07" w:rsidRPr="006663E9" w:rsidRDefault="00B62C07" w:rsidP="00B62C07">
      <w:pPr>
        <w:spacing w:before="120" w:after="24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62C07" w:rsidRPr="006663E9" w:rsidRDefault="00B62C07" w:rsidP="00B62C07">
      <w:pPr>
        <w:spacing w:before="120" w:after="24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62C07" w:rsidRPr="006663E9" w:rsidRDefault="00B62C07" w:rsidP="00B62C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28CF" w:rsidRPr="006663E9" w:rsidRDefault="00B528CF" w:rsidP="00D00269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00269" w:rsidRPr="006663E9" w:rsidRDefault="00D00269" w:rsidP="0004698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51572" w:rsidRPr="007509AE" w:rsidRDefault="00D51572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3D528D" w:rsidRDefault="001A2B1A" w:rsidP="001A2B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sz w:val="32"/>
          <w:szCs w:val="32"/>
        </w:rPr>
      </w:pPr>
    </w:p>
    <w:p w:rsidR="001A2B1A" w:rsidRPr="001A2B1A" w:rsidRDefault="001A2B1A" w:rsidP="001A2B1A">
      <w:pPr>
        <w:spacing w:after="0" w:line="240" w:lineRule="auto"/>
        <w:rPr>
          <w:b/>
          <w:color w:val="FF0000"/>
          <w:sz w:val="32"/>
          <w:szCs w:val="32"/>
        </w:rPr>
      </w:pPr>
    </w:p>
    <w:p w:rsidR="001A2B1A" w:rsidRPr="001A2B1A" w:rsidRDefault="001A2B1A" w:rsidP="001A2B1A">
      <w:pPr>
        <w:pStyle w:val="NoSpacing"/>
        <w:rPr>
          <w:rFonts w:eastAsia="Times New Roman" w:cstheme="minorBidi"/>
          <w:color w:val="FF0000"/>
          <w:sz w:val="28"/>
          <w:cs/>
        </w:rPr>
      </w:pPr>
    </w:p>
    <w:p w:rsidR="001A2B1A" w:rsidRPr="005437B9" w:rsidRDefault="001A2B1A" w:rsidP="002527A2">
      <w:pPr>
        <w:pStyle w:val="NoSpacing"/>
        <w:rPr>
          <w:rFonts w:cstheme="minorBidi"/>
          <w:color w:val="FF0000"/>
          <w:sz w:val="32"/>
          <w:szCs w:val="32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914663" w:rsidRDefault="002527A2" w:rsidP="00C334AF">
      <w:pPr>
        <w:spacing w:after="0" w:line="240" w:lineRule="auto"/>
        <w:rPr>
          <w:rFonts w:ascii="Angsana New" w:hAnsi="Angsana New"/>
          <w:sz w:val="32"/>
          <w:szCs w:val="32"/>
        </w:rPr>
      </w:pPr>
    </w:p>
    <w:p w:rsidR="00C11B7B" w:rsidRPr="006B1315" w:rsidRDefault="00C11B7B" w:rsidP="000B1D7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C11B7B" w:rsidRPr="006B1315" w:rsidSect="00162EF5">
      <w:pgSz w:w="12240" w:h="15840"/>
      <w:pgMar w:top="993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88A" w:rsidRDefault="0085688A" w:rsidP="00162EF5">
      <w:pPr>
        <w:spacing w:after="0" w:line="240" w:lineRule="auto"/>
      </w:pPr>
      <w:r>
        <w:separator/>
      </w:r>
    </w:p>
  </w:endnote>
  <w:endnote w:type="continuationSeparator" w:id="0">
    <w:p w:rsidR="0085688A" w:rsidRDefault="0085688A" w:rsidP="00162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88A" w:rsidRDefault="0085688A" w:rsidP="00162EF5">
      <w:pPr>
        <w:spacing w:after="0" w:line="240" w:lineRule="auto"/>
      </w:pPr>
      <w:r>
        <w:separator/>
      </w:r>
    </w:p>
  </w:footnote>
  <w:footnote w:type="continuationSeparator" w:id="0">
    <w:p w:rsidR="0085688A" w:rsidRDefault="0085688A" w:rsidP="00162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D76"/>
    <w:rsid w:val="00000C50"/>
    <w:rsid w:val="00010E44"/>
    <w:rsid w:val="00026142"/>
    <w:rsid w:val="00046981"/>
    <w:rsid w:val="000B1D76"/>
    <w:rsid w:val="000B664F"/>
    <w:rsid w:val="000D1992"/>
    <w:rsid w:val="001057D9"/>
    <w:rsid w:val="00113A8D"/>
    <w:rsid w:val="00153880"/>
    <w:rsid w:val="00162EF5"/>
    <w:rsid w:val="00184BAF"/>
    <w:rsid w:val="001911C4"/>
    <w:rsid w:val="0019120F"/>
    <w:rsid w:val="001A2B1A"/>
    <w:rsid w:val="001D1E71"/>
    <w:rsid w:val="001E3E98"/>
    <w:rsid w:val="00212AFA"/>
    <w:rsid w:val="00214300"/>
    <w:rsid w:val="002527A2"/>
    <w:rsid w:val="0027714B"/>
    <w:rsid w:val="00300C0A"/>
    <w:rsid w:val="00312B06"/>
    <w:rsid w:val="00324A2D"/>
    <w:rsid w:val="0036415E"/>
    <w:rsid w:val="003A1A64"/>
    <w:rsid w:val="003A246B"/>
    <w:rsid w:val="003D19D6"/>
    <w:rsid w:val="00425BE1"/>
    <w:rsid w:val="00441734"/>
    <w:rsid w:val="004B3923"/>
    <w:rsid w:val="004C5F6B"/>
    <w:rsid w:val="00532E32"/>
    <w:rsid w:val="005437B9"/>
    <w:rsid w:val="005810B5"/>
    <w:rsid w:val="005F20B7"/>
    <w:rsid w:val="006663E9"/>
    <w:rsid w:val="006B1315"/>
    <w:rsid w:val="006B7A07"/>
    <w:rsid w:val="006F406D"/>
    <w:rsid w:val="00740A85"/>
    <w:rsid w:val="00747B29"/>
    <w:rsid w:val="00765440"/>
    <w:rsid w:val="00792531"/>
    <w:rsid w:val="0079288A"/>
    <w:rsid w:val="0085688A"/>
    <w:rsid w:val="00857263"/>
    <w:rsid w:val="00860560"/>
    <w:rsid w:val="00896E04"/>
    <w:rsid w:val="00903DFC"/>
    <w:rsid w:val="00914663"/>
    <w:rsid w:val="00923164"/>
    <w:rsid w:val="00946081"/>
    <w:rsid w:val="00961B2E"/>
    <w:rsid w:val="009764C7"/>
    <w:rsid w:val="009F46CB"/>
    <w:rsid w:val="009F4D18"/>
    <w:rsid w:val="00A653E6"/>
    <w:rsid w:val="00A65512"/>
    <w:rsid w:val="00A65F5C"/>
    <w:rsid w:val="00AD7A7D"/>
    <w:rsid w:val="00AE7FD5"/>
    <w:rsid w:val="00AF69D8"/>
    <w:rsid w:val="00AF6D39"/>
    <w:rsid w:val="00AF7320"/>
    <w:rsid w:val="00B2464C"/>
    <w:rsid w:val="00B26045"/>
    <w:rsid w:val="00B4456E"/>
    <w:rsid w:val="00B50D0A"/>
    <w:rsid w:val="00B528CF"/>
    <w:rsid w:val="00B615DA"/>
    <w:rsid w:val="00B62213"/>
    <w:rsid w:val="00B62C07"/>
    <w:rsid w:val="00B666BA"/>
    <w:rsid w:val="00B816B3"/>
    <w:rsid w:val="00BE4CDC"/>
    <w:rsid w:val="00BF016D"/>
    <w:rsid w:val="00BF4593"/>
    <w:rsid w:val="00C11B7B"/>
    <w:rsid w:val="00C211DD"/>
    <w:rsid w:val="00C334AF"/>
    <w:rsid w:val="00CC01C6"/>
    <w:rsid w:val="00CE54EA"/>
    <w:rsid w:val="00D00269"/>
    <w:rsid w:val="00D252CB"/>
    <w:rsid w:val="00D414D6"/>
    <w:rsid w:val="00D47EBB"/>
    <w:rsid w:val="00D51572"/>
    <w:rsid w:val="00D746BB"/>
    <w:rsid w:val="00DC0683"/>
    <w:rsid w:val="00DC62B7"/>
    <w:rsid w:val="00DD3B6C"/>
    <w:rsid w:val="00DF32E7"/>
    <w:rsid w:val="00E144E4"/>
    <w:rsid w:val="00E81087"/>
    <w:rsid w:val="00E94FD6"/>
    <w:rsid w:val="00EB0055"/>
    <w:rsid w:val="00EB5B61"/>
    <w:rsid w:val="00EB7060"/>
    <w:rsid w:val="00ED79C7"/>
    <w:rsid w:val="00F0145E"/>
    <w:rsid w:val="00F06F3A"/>
    <w:rsid w:val="00F3118E"/>
    <w:rsid w:val="00F70C9C"/>
    <w:rsid w:val="00F80ACD"/>
    <w:rsid w:val="00F95055"/>
    <w:rsid w:val="00FB1E59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  <w:style w:type="paragraph" w:styleId="ListParagraph">
    <w:name w:val="List Paragraph"/>
    <w:basedOn w:val="Normal"/>
    <w:link w:val="ListParagraphChar"/>
    <w:uiPriority w:val="34"/>
    <w:qFormat/>
    <w:rsid w:val="00B2464C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B2464C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  <w:style w:type="paragraph" w:styleId="ListParagraph">
    <w:name w:val="List Paragraph"/>
    <w:basedOn w:val="Normal"/>
    <w:link w:val="ListParagraphChar"/>
    <w:uiPriority w:val="34"/>
    <w:qFormat/>
    <w:rsid w:val="00B2464C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B2464C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B0A2F-D5BE-49CD-A9F3-92346B0D6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Rutchada</dc:creator>
  <cp:lastModifiedBy>Rutchada</cp:lastModifiedBy>
  <cp:revision>11</cp:revision>
  <cp:lastPrinted>2021-12-21T04:07:00Z</cp:lastPrinted>
  <dcterms:created xsi:type="dcterms:W3CDTF">2021-12-17T09:37:00Z</dcterms:created>
  <dcterms:modified xsi:type="dcterms:W3CDTF">2021-12-21T04:07:00Z</dcterms:modified>
</cp:coreProperties>
</file>