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76" w:rsidRPr="00325C37" w:rsidRDefault="00325C37" w:rsidP="00325C3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325C37">
        <w:rPr>
          <w:rFonts w:ascii="TH SarabunPSK" w:hAnsi="TH SarabunPSK" w:cs="TH SarabunPSK"/>
          <w:b/>
          <w:bCs/>
          <w:sz w:val="32"/>
          <w:szCs w:val="32"/>
          <w:cs/>
        </w:rPr>
        <w:t>ประธาน</w:t>
      </w:r>
      <w:r w:rsidRPr="00325C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25C37">
        <w:rPr>
          <w:rFonts w:ascii="TH SarabunPSK" w:hAnsi="TH SarabunPSK" w:cs="TH SarabunPSK"/>
          <w:b/>
          <w:bCs/>
          <w:sz w:val="32"/>
          <w:szCs w:val="32"/>
        </w:rPr>
        <w:t>CSO</w:t>
      </w:r>
      <w:r w:rsidRPr="00325C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B1D76" w:rsidRPr="00325C37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Pr="00325C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หนองบัวลำภู </w:t>
      </w:r>
      <w:r w:rsidRPr="00325C37">
        <w:rPr>
          <w:rFonts w:ascii="TH SarabunPSK" w:hAnsi="TH SarabunPSK" w:cs="TH SarabunPSK"/>
          <w:b/>
          <w:bCs/>
          <w:sz w:val="32"/>
          <w:szCs w:val="32"/>
          <w:cs/>
        </w:rPr>
        <w:t>นายแพทย์รวมพล เหล่าหว้าน นายแพทย์เชี่ยวชาญ(ด้านเวชกรรมป้องกัน)</w:t>
      </w:r>
    </w:p>
    <w:p w:rsidR="000B1D76" w:rsidRPr="00DC62B7" w:rsidRDefault="000B1D76" w:rsidP="00DC62B7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Focal </w:t>
      </w:r>
      <w:proofErr w:type="gramStart"/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point  </w:t>
      </w:r>
      <w:r w:rsidR="00325C37">
        <w:rPr>
          <w:rFonts w:ascii="TH SarabunPSK" w:hAnsi="TH SarabunPSK" w:cs="TH SarabunPSK"/>
          <w:b/>
          <w:bCs/>
          <w:sz w:val="32"/>
          <w:szCs w:val="32"/>
        </w:rPr>
        <w:t>4</w:t>
      </w:r>
      <w:proofErr w:type="gramEnd"/>
      <w:r w:rsidR="007928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ดังนี้   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325C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จักษุ   </w:t>
      </w:r>
      <w:r w:rsidR="00325C37">
        <w:rPr>
          <w:rFonts w:ascii="TH SarabunPSK" w:hAnsi="TH SarabunPSK" w:cs="TH SarabunPSK"/>
          <w:b/>
          <w:bCs/>
          <w:sz w:val="32"/>
          <w:szCs w:val="32"/>
        </w:rPr>
        <w:t>2.IMC</w:t>
      </w:r>
      <w:r w:rsidR="0019120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C62B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25C3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25C37">
        <w:rPr>
          <w:rFonts w:ascii="TH SarabunPSK" w:hAnsi="TH SarabunPSK" w:cs="TH SarabunPSK" w:hint="cs"/>
          <w:b/>
          <w:bCs/>
          <w:sz w:val="32"/>
          <w:szCs w:val="32"/>
          <w:cs/>
        </w:rPr>
        <w:t>สุขภาพช่องปาก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325C37">
        <w:rPr>
          <w:rFonts w:ascii="TH SarabunPSK" w:hAnsi="TH SarabunPSK" w:cs="TH SarabunPSK"/>
          <w:b/>
          <w:bCs/>
          <w:sz w:val="32"/>
          <w:szCs w:val="32"/>
        </w:rPr>
        <w:t>4</w:t>
      </w:r>
      <w:r w:rsidR="00B62C07" w:rsidRPr="00DC62B7">
        <w:rPr>
          <w:rFonts w:ascii="TH SarabunPSK" w:hAnsi="TH SarabunPSK" w:cs="TH SarabunPSK"/>
          <w:b/>
          <w:bCs/>
          <w:sz w:val="32"/>
          <w:szCs w:val="32"/>
        </w:rPr>
        <w:t>.</w:t>
      </w:r>
      <w:r w:rsidR="00325C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ผู้สูงอายุ </w:t>
      </w:r>
      <w:r w:rsidR="00B62C07" w:rsidRPr="00DC62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62C07" w:rsidRDefault="0079288A" w:rsidP="00DC62B7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ประเด็นปัญหาจังหวัด</w:t>
      </w:r>
      <w:r w:rsidR="00325C37">
        <w:rPr>
          <w:rFonts w:ascii="TH SarabunPSK" w:hAnsi="TH SarabunPSK" w:cs="TH SarabunPSK" w:hint="cs"/>
          <w:b/>
          <w:bCs/>
          <w:sz w:val="32"/>
          <w:szCs w:val="32"/>
          <w:cs/>
        </w:rPr>
        <w:t>หนองบัวลำภู</w:t>
      </w:r>
    </w:p>
    <w:p w:rsidR="00E144E4" w:rsidRPr="00325C37" w:rsidRDefault="00E144E4" w:rsidP="00E144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25C37" w:rsidRPr="00325C37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สาขาทารกแรกเกิด</w:t>
      </w:r>
      <w:r w:rsidRPr="00325C3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25C37" w:rsidRPr="00325C37">
        <w:rPr>
          <w:rFonts w:ascii="TH SarabunPSK" w:hAnsi="TH SarabunPSK" w:cs="TH SarabunPSK"/>
          <w:sz w:val="32"/>
          <w:szCs w:val="32"/>
          <w:cs/>
        </w:rPr>
        <w:t xml:space="preserve">อัตราตายทารกแรกเกิด อายุ </w:t>
      </w:r>
      <w:r w:rsidR="00325C37" w:rsidRPr="00325C37">
        <w:rPr>
          <w:rFonts w:ascii="TH SarabunPSK" w:hAnsi="TH SarabunPSK" w:cs="TH SarabunPSK"/>
          <w:sz w:val="32"/>
          <w:szCs w:val="32"/>
        </w:rPr>
        <w:t>&lt;=</w:t>
      </w:r>
      <w:r w:rsidR="00325C37" w:rsidRPr="00325C37">
        <w:rPr>
          <w:rFonts w:ascii="TH SarabunPSK" w:hAnsi="TH SarabunPSK" w:cs="TH SarabunPSK"/>
          <w:sz w:val="32"/>
          <w:szCs w:val="32"/>
          <w:cs/>
        </w:rPr>
        <w:t xml:space="preserve">28 วัน ที่รอดออกมา น้ำหนัก </w:t>
      </w:r>
      <w:r w:rsidR="00325C37" w:rsidRPr="00325C37">
        <w:rPr>
          <w:rFonts w:ascii="TH SarabunPSK" w:hAnsi="TH SarabunPSK" w:cs="TH SarabunPSK"/>
          <w:sz w:val="32"/>
          <w:szCs w:val="32"/>
        </w:rPr>
        <w:t>&gt;=</w:t>
      </w:r>
      <w:r w:rsidR="00325C37" w:rsidRPr="00325C37">
        <w:rPr>
          <w:rFonts w:ascii="TH SarabunPSK" w:hAnsi="TH SarabunPSK" w:cs="TH SarabunPSK"/>
          <w:sz w:val="32"/>
          <w:szCs w:val="32"/>
          <w:cs/>
        </w:rPr>
        <w:t>500 กรัม</w:t>
      </w:r>
      <w:r w:rsidR="00325C37" w:rsidRPr="00325C37">
        <w:rPr>
          <w:rFonts w:ascii="TH SarabunPSK" w:hAnsi="TH SarabunPSK" w:cs="TH SarabunPSK"/>
          <w:sz w:val="32"/>
          <w:szCs w:val="32"/>
        </w:rPr>
        <w:t xml:space="preserve">  </w:t>
      </w:r>
      <w:r w:rsidR="00325C37" w:rsidRPr="00325C37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325C37" w:rsidRPr="00325C3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5C37" w:rsidRPr="00325C37">
        <w:rPr>
          <w:rFonts w:ascii="TH SarabunPSK" w:hAnsi="TH SarabunPSK" w:cs="TH SarabunPSK"/>
          <w:color w:val="FF0000"/>
          <w:sz w:val="32"/>
          <w:szCs w:val="32"/>
        </w:rPr>
        <w:t>&lt;3.65:1000 LB</w:t>
      </w:r>
      <w:r w:rsidR="00325C37" w:rsidRPr="00325C37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325C37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325C37" w:rsidRPr="00325C37">
        <w:rPr>
          <w:rFonts w:ascii="TH SarabunPSK" w:eastAsia="Times New Roman" w:hAnsi="TH SarabunPSK" w:cs="TH SarabunPSK"/>
          <w:color w:val="FF0000"/>
          <w:sz w:val="32"/>
          <w:szCs w:val="32"/>
        </w:rPr>
        <w:t>4.3</w:t>
      </w:r>
      <w:r w:rsidRPr="00325C37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3D19D6" w:rsidRDefault="003D19D6" w:rsidP="00DC62B7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DC62B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="006B1315" w:rsidRPr="00DC62B7">
        <w:rPr>
          <w:rFonts w:ascii="TH SarabunPSK" w:hAnsi="TH SarabunPSK" w:cs="TH SarabunPSK"/>
          <w:b/>
          <w:bCs/>
          <w:sz w:val="32"/>
          <w:szCs w:val="32"/>
          <w:cs/>
        </w:rPr>
        <w:t>อุบัติเหตุและฉุกเฉิน</w:t>
      </w:r>
      <w:r w:rsidR="00DC62B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อัตราผู้ป่วย </w:t>
      </w:r>
      <w:r w:rsidR="00325C37">
        <w:rPr>
          <w:rFonts w:ascii="TH SarabunPSK" w:eastAsia="Times New Roman" w:hAnsi="TH SarabunPSK" w:cs="TH SarabunPSK"/>
          <w:sz w:val="32"/>
          <w:szCs w:val="32"/>
        </w:rPr>
        <w:t xml:space="preserve">Trauma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Triage level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1 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และมีข้อบ่งชี้ในการผ่าตัด รพ.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A</w:t>
      </w:r>
      <w:proofErr w:type="gramStart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,S,M1</w:t>
      </w:r>
      <w:proofErr w:type="gramEnd"/>
      <w:r w:rsidR="00C11B7B" w:rsidRPr="00DC62B7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DC62B7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สามารถเข้าห้องผ่าตัดได้ภายใน </w:t>
      </w:r>
      <w:r w:rsidR="00C11B7B" w:rsidRPr="00DC62B7">
        <w:rPr>
          <w:rFonts w:ascii="TH SarabunPSK" w:eastAsia="Times New Roman" w:hAnsi="TH SarabunPSK" w:cs="TH SarabunPSK"/>
          <w:sz w:val="32"/>
          <w:szCs w:val="32"/>
        </w:rPr>
        <w:t>60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11B7B" w:rsidRPr="004B3923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="00C11B7B" w:rsidRPr="004B3923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C11B7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&gt;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 xml:space="preserve">80%    </w:t>
      </w:r>
      <w:r w:rsidR="00B62C07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325C37">
        <w:rPr>
          <w:rFonts w:ascii="TH SarabunPSK" w:hAnsi="TH SarabunPSK" w:cs="TH SarabunPSK"/>
          <w:color w:val="FF0000"/>
          <w:sz w:val="32"/>
          <w:szCs w:val="32"/>
        </w:rPr>
        <w:t>71.4</w:t>
      </w:r>
      <w:r w:rsidR="00C11B7B" w:rsidRPr="00860560"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765440" w:rsidRPr="00496429" w:rsidRDefault="00765440" w:rsidP="0076544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765440">
        <w:rPr>
          <w:rFonts w:ascii="TH SarabunPSK" w:hAnsi="TH SarabunPSK" w:cs="TH SarabunPSK"/>
          <w:b/>
          <w:bCs/>
          <w:sz w:val="32"/>
          <w:szCs w:val="32"/>
          <w:cs/>
        </w:rPr>
        <w:t>สาขาแม่และเด็ก</w:t>
      </w:r>
      <w:r w:rsidRPr="0076544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96429" w:rsidRPr="00496429">
        <w:rPr>
          <w:rFonts w:ascii="TH SarabunPSK" w:hAnsi="TH SarabunPSK" w:cs="TH SarabunPSK"/>
          <w:sz w:val="32"/>
          <w:szCs w:val="32"/>
          <w:cs/>
        </w:rPr>
        <w:t xml:space="preserve">จำนวนทารก  </w:t>
      </w:r>
      <w:r w:rsidR="00496429" w:rsidRPr="00496429">
        <w:rPr>
          <w:rFonts w:ascii="TH SarabunPSK" w:hAnsi="TH SarabunPSK" w:cs="TH SarabunPSK"/>
          <w:sz w:val="32"/>
          <w:szCs w:val="32"/>
        </w:rPr>
        <w:t>Severe  Birth  Asphyxia</w:t>
      </w:r>
      <w:r w:rsidR="00496429">
        <w:rPr>
          <w:rFonts w:ascii="TH SarabunPSK" w:hAnsi="TH SarabunPSK" w:cs="TH SarabunPSK"/>
          <w:sz w:val="32"/>
          <w:szCs w:val="32"/>
        </w:rPr>
        <w:t xml:space="preserve">  Apgar  score 0-3  </w:t>
      </w:r>
      <w:r w:rsidR="00496429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496429">
        <w:rPr>
          <w:rFonts w:ascii="TH SarabunPSK" w:hAnsi="TH SarabunPSK" w:cs="TH SarabunPSK"/>
          <w:sz w:val="32"/>
          <w:szCs w:val="32"/>
        </w:rPr>
        <w:t xml:space="preserve">1 </w:t>
      </w:r>
      <w:r w:rsidR="00496429" w:rsidRPr="00496429">
        <w:rPr>
          <w:rFonts w:ascii="TH SarabunPSK" w:hAnsi="TH SarabunPSK" w:cs="TH SarabunPSK"/>
          <w:sz w:val="32"/>
          <w:szCs w:val="32"/>
          <w:cs/>
        </w:rPr>
        <w:t xml:space="preserve">นาที  </w:t>
      </w:r>
      <w:r w:rsidR="00496429">
        <w:rPr>
          <w:rFonts w:ascii="TH SarabunPSK" w:hAnsi="TH SarabunPSK" w:cs="TH SarabunPSK" w:hint="cs"/>
          <w:sz w:val="32"/>
          <w:szCs w:val="32"/>
          <w:cs/>
        </w:rPr>
        <w:t xml:space="preserve">เป้าหมาย </w:t>
      </w:r>
      <w:r w:rsidR="00496429" w:rsidRPr="00496429">
        <w:rPr>
          <w:rFonts w:ascii="TH SarabunPSK" w:hAnsi="TH SarabunPSK" w:cs="TH SarabunPSK"/>
          <w:color w:val="FF0000"/>
          <w:sz w:val="32"/>
          <w:szCs w:val="32"/>
          <w:cs/>
        </w:rPr>
        <w:t xml:space="preserve">ลดลง </w:t>
      </w:r>
      <w:r w:rsidR="00496429" w:rsidRPr="00496429">
        <w:rPr>
          <w:rFonts w:ascii="TH SarabunPSK" w:hAnsi="TH SarabunPSK" w:cs="TH SarabunPSK"/>
          <w:color w:val="FF0000"/>
          <w:sz w:val="32"/>
          <w:szCs w:val="32"/>
        </w:rPr>
        <w:t>37%</w:t>
      </w:r>
      <w:r w:rsidR="00496429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49642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496429">
        <w:rPr>
          <w:rFonts w:ascii="TH SarabunPSK" w:hAnsi="TH SarabunPSK" w:cs="TH SarabunPSK"/>
          <w:color w:val="FF0000"/>
          <w:sz w:val="32"/>
          <w:szCs w:val="32"/>
        </w:rPr>
        <w:t xml:space="preserve">10%  </w:t>
      </w:r>
    </w:p>
    <w:p w:rsidR="00496429" w:rsidRPr="00496429" w:rsidRDefault="00496429" w:rsidP="00496429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49642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สาขา </w:t>
      </w:r>
      <w:r w:rsidRPr="00496429">
        <w:rPr>
          <w:rFonts w:ascii="TH SarabunPSK" w:eastAsia="Times New Roman" w:hAnsi="TH SarabunPSK" w:cs="TH SarabunPSK"/>
          <w:b/>
          <w:bCs/>
          <w:sz w:val="32"/>
          <w:szCs w:val="32"/>
        </w:rPr>
        <w:t>Stroke</w:t>
      </w:r>
      <w:r w:rsidRPr="0049642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6415E" w:rsidRPr="00496429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</w:t>
      </w:r>
      <w:r w:rsidRPr="00496429">
        <w:rPr>
          <w:rFonts w:ascii="TH SarabunPSK" w:hAnsi="TH SarabunPSK" w:cs="TH SarabunPSK"/>
          <w:sz w:val="32"/>
          <w:szCs w:val="32"/>
          <w:cs/>
        </w:rPr>
        <w:t>ร้อยละของผู้ป่วย</w:t>
      </w:r>
      <w:r w:rsidRPr="00496429">
        <w:rPr>
          <w:rFonts w:ascii="TH SarabunPSK" w:hAnsi="TH SarabunPSK" w:cs="TH SarabunPSK"/>
          <w:sz w:val="32"/>
          <w:szCs w:val="32"/>
        </w:rPr>
        <w:t xml:space="preserve"> Stroke </w:t>
      </w:r>
      <w:r w:rsidRPr="00496429">
        <w:rPr>
          <w:rFonts w:ascii="TH SarabunPSK" w:hAnsi="TH SarabunPSK" w:cs="TH SarabunPSK"/>
          <w:sz w:val="32"/>
          <w:szCs w:val="32"/>
          <w:cs/>
        </w:rPr>
        <w:t xml:space="preserve">ที่ได้รับยาละลายลิ่มเลือด </w:t>
      </w:r>
      <w:proofErr w:type="spellStart"/>
      <w:r w:rsidRPr="00496429">
        <w:rPr>
          <w:rFonts w:ascii="TH SarabunPSK" w:hAnsi="TH SarabunPSK" w:cs="TH SarabunPSK"/>
          <w:sz w:val="32"/>
          <w:szCs w:val="32"/>
        </w:rPr>
        <w:t>rt</w:t>
      </w:r>
      <w:proofErr w:type="spellEnd"/>
      <w:r w:rsidRPr="00496429">
        <w:rPr>
          <w:rFonts w:ascii="TH SarabunPSK" w:hAnsi="TH SarabunPSK" w:cs="TH SarabunPSK"/>
          <w:sz w:val="32"/>
          <w:szCs w:val="32"/>
        </w:rPr>
        <w:t>-PA</w:t>
      </w:r>
      <w:r w:rsidRPr="00496429">
        <w:rPr>
          <w:rFonts w:ascii="TH SarabunPSK" w:hAnsi="TH SarabunPSK" w:cs="TH SarabunPSK"/>
          <w:sz w:val="32"/>
          <w:szCs w:val="32"/>
          <w:cs/>
        </w:rPr>
        <w:t xml:space="preserve"> เพิ่มขึ้น</w:t>
      </w:r>
      <w:r w:rsidRPr="00496429">
        <w:rPr>
          <w:rFonts w:ascii="TH SarabunPSK" w:hAnsi="TH SarabunPSK" w:cs="TH SarabunPSK"/>
          <w:sz w:val="32"/>
          <w:szCs w:val="32"/>
        </w:rPr>
        <w:t xml:space="preserve"> </w:t>
      </w:r>
      <w:r w:rsidRPr="00496429">
        <w:rPr>
          <w:rFonts w:ascii="TH SarabunPSK" w:hAnsi="TH SarabunPSK" w:cs="TH SarabunPSK"/>
          <w:color w:val="FF0000"/>
          <w:sz w:val="32"/>
          <w:szCs w:val="32"/>
        </w:rPr>
        <w:t>( &gt; 5%)</w:t>
      </w:r>
      <w:r w:rsidRPr="00496429">
        <w:rPr>
          <w:rFonts w:ascii="TH SarabunPSK" w:hAnsi="TH SarabunPSK" w:cs="TH SarabunPSK"/>
          <w:sz w:val="32"/>
          <w:szCs w:val="32"/>
        </w:rPr>
        <w:t xml:space="preserve">  </w:t>
      </w:r>
      <w:r w:rsidR="00312B06" w:rsidRPr="00496429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 </w:t>
      </w:r>
      <w:r w:rsidRPr="00496429">
        <w:rPr>
          <w:rFonts w:ascii="TH SarabunPSK" w:hAnsi="TH SarabunPSK" w:cs="TH SarabunPSK"/>
          <w:color w:val="FF0000"/>
          <w:sz w:val="32"/>
          <w:szCs w:val="32"/>
        </w:rPr>
        <w:t>4.9</w:t>
      </w:r>
      <w:r w:rsidR="00312B06" w:rsidRPr="00496429"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2527A2" w:rsidRPr="000C00A3" w:rsidRDefault="000C00A3" w:rsidP="000C00A3">
      <w:pPr>
        <w:pStyle w:val="NoSpacing"/>
        <w:ind w:firstLine="720"/>
        <w:jc w:val="thaiDistribute"/>
        <w:rPr>
          <w:rFonts w:ascii="TH SarabunPSK" w:hAnsi="TH SarabunPSK" w:cs="TH SarabunPSK"/>
          <w:color w:val="FF0000"/>
          <w:sz w:val="28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สาขา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proofErr w:type="spellStart"/>
      <w:r w:rsidR="006663E9" w:rsidRPr="00DC62B7">
        <w:rPr>
          <w:rFonts w:ascii="TH SarabunPSK" w:eastAsia="Times New Roman" w:hAnsi="TH SarabunPSK" w:cs="TH SarabunPSK"/>
          <w:b/>
          <w:bCs/>
          <w:sz w:val="32"/>
          <w:szCs w:val="32"/>
        </w:rPr>
        <w:t>COPD&amp;Asthma</w:t>
      </w:r>
      <w:proofErr w:type="spellEnd"/>
      <w:r w:rsidR="00300C0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496429">
        <w:rPr>
          <w:rFonts w:ascii="TH SarabunPSK" w:eastAsia="Times New Roman" w:hAnsi="TH SarabunPSK" w:cs="TH SarabunPSK"/>
          <w:sz w:val="32"/>
          <w:szCs w:val="32"/>
        </w:rPr>
        <w:t>(1</w:t>
      </w:r>
      <w:r>
        <w:rPr>
          <w:rFonts w:ascii="TH SarabunPSK" w:eastAsia="Times New Roman" w:hAnsi="TH SarabunPSK" w:cs="TH SarabunPSK"/>
          <w:sz w:val="32"/>
          <w:szCs w:val="32"/>
        </w:rPr>
        <w:t>)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อัตราผู้ป่วยโรคปอดอุดกั้นเรื้อรังที่ได้รับการรักษาครบวงจรและได้มาตรฐาน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 xml:space="preserve">&gt;80% 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hAnsi="TH SarabunPSK" w:cs="TH SarabunPSK"/>
          <w:color w:val="FF0000"/>
          <w:sz w:val="32"/>
          <w:szCs w:val="32"/>
        </w:rPr>
        <w:t>30.17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496429">
        <w:rPr>
          <w:rFonts w:ascii="TH SarabunPSK" w:hAnsi="TH SarabunPSK" w:cs="TH SarabunPSK"/>
          <w:sz w:val="32"/>
          <w:szCs w:val="32"/>
        </w:rPr>
        <w:t>(2</w:t>
      </w:r>
      <w:r w:rsidR="006663E9" w:rsidRPr="00DC62B7">
        <w:rPr>
          <w:rFonts w:ascii="TH SarabunPSK" w:hAnsi="TH SarabunPSK" w:cs="TH SarabunPSK"/>
          <w:sz w:val="32"/>
          <w:szCs w:val="32"/>
        </w:rPr>
        <w:t xml:space="preserve">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ผู้ป่วยโรคปอดอุดกั้นเรื้อรังที่ได้รับวัคซีนป้องกันไข้หวัดใหญ่ตามข้อบ่งชี้ </w:t>
      </w:r>
      <w:r w:rsidR="006663E9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100%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11.58</w:t>
      </w:r>
      <w:r w:rsidR="006663E9"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 </w:t>
      </w:r>
      <w:r w:rsidR="00B26045">
        <w:rPr>
          <w:rFonts w:ascii="TH SarabunPSK" w:eastAsia="Times New Roman" w:hAnsi="TH SarabunPSK" w:cs="TH SarabunPSK"/>
          <w:sz w:val="32"/>
          <w:szCs w:val="32"/>
        </w:rPr>
        <w:t>(</w:t>
      </w:r>
      <w:r w:rsidR="006663E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(3</w:t>
      </w:r>
      <w:r w:rsidR="006663E9" w:rsidRPr="00DC62B7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ผู้ป่วยโรคหืดเด็กอายุ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&lt;15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>ปี</w:t>
      </w:r>
      <w:r w:rsidR="002527A2" w:rsidRPr="00DC62B7">
        <w:rPr>
          <w:rFonts w:ascii="TH SarabunPSK" w:hAnsi="TH SarabunPSK" w:cs="TH SarabunPSK"/>
          <w:sz w:val="32"/>
          <w:szCs w:val="32"/>
        </w:rPr>
        <w:t xml:space="preserve"> </w:t>
      </w:r>
      <w:r w:rsidR="002527A2" w:rsidRPr="00DC62B7">
        <w:rPr>
          <w:rFonts w:ascii="TH SarabunPSK" w:hAnsi="TH SarabunPSK" w:cs="TH SarabunPSK"/>
          <w:sz w:val="32"/>
          <w:szCs w:val="32"/>
          <w:cs/>
        </w:rPr>
        <w:t xml:space="preserve">ที่ขึ้นทะเบียนในคลินิกได้รับวัคซีนป้องกันไข้หวัดใหญ่ตามข้อบ่งชี้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2527A2" w:rsidRPr="00860560">
        <w:rPr>
          <w:rFonts w:ascii="TH SarabunPSK" w:hAnsi="TH SarabunPSK" w:cs="TH SarabunPSK"/>
          <w:color w:val="FF0000"/>
          <w:sz w:val="32"/>
          <w:szCs w:val="32"/>
        </w:rPr>
        <w:t>&gt;80%</w:t>
      </w:r>
      <w:r w:rsidR="006663E9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="006663E9" w:rsidRPr="0086056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11.46</w:t>
      </w:r>
      <w:r w:rsidR="006663E9" w:rsidRPr="00860560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6663E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496429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</w:rPr>
        <w:t>(4</w:t>
      </w:r>
      <w:r w:rsidR="00E27E29" w:rsidRPr="00E27E29">
        <w:rPr>
          <w:rFonts w:ascii="TH SarabunPSK" w:eastAsia="Times New Roman" w:hAnsi="TH SarabunPSK" w:cs="TH SarabunPSK"/>
          <w:sz w:val="32"/>
          <w:szCs w:val="32"/>
        </w:rPr>
        <w:t>)</w:t>
      </w:r>
      <w:r w:rsidR="00E27E2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496429" w:rsidRPr="00E27E29">
        <w:rPr>
          <w:rFonts w:ascii="TH SarabunPSK" w:hAnsi="TH SarabunPSK" w:cs="TH SarabunPSK"/>
          <w:sz w:val="28"/>
          <w:cs/>
        </w:rPr>
        <w:t>ร้อยละของผู้ป่วยโรคหืดเด็กอายุ</w:t>
      </w:r>
      <w:r w:rsidR="00496429" w:rsidRPr="00E27E29">
        <w:rPr>
          <w:rFonts w:ascii="TH SarabunPSK" w:hAnsi="TH SarabunPSK" w:cs="TH SarabunPSK"/>
          <w:sz w:val="28"/>
        </w:rPr>
        <w:t xml:space="preserve"> &lt;15 </w:t>
      </w:r>
      <w:r w:rsidR="00496429" w:rsidRPr="00E27E29">
        <w:rPr>
          <w:rFonts w:ascii="TH SarabunPSK" w:hAnsi="TH SarabunPSK" w:cs="TH SarabunPSK"/>
          <w:sz w:val="28"/>
          <w:cs/>
        </w:rPr>
        <w:t>ปี</w:t>
      </w:r>
      <w:r w:rsidR="00496429" w:rsidRPr="00E27E29">
        <w:rPr>
          <w:rFonts w:ascii="TH SarabunPSK" w:hAnsi="TH SarabunPSK" w:cs="TH SarabunPSK"/>
          <w:sz w:val="28"/>
        </w:rPr>
        <w:t xml:space="preserve"> </w:t>
      </w:r>
      <w:r w:rsidR="00496429" w:rsidRPr="00E27E29">
        <w:rPr>
          <w:rFonts w:ascii="TH SarabunPSK" w:hAnsi="TH SarabunPSK" w:cs="TH SarabunPSK"/>
          <w:sz w:val="28"/>
          <w:cs/>
        </w:rPr>
        <w:t xml:space="preserve">ที่ขึ้นทะเบียนในคลินิกได้รับวัคซีนป้องกันไข้หวัดใหญ่ตามข้อบ่งชี้ </w:t>
      </w:r>
      <w:r w:rsidR="00496429" w:rsidRPr="00E27E29">
        <w:rPr>
          <w:rFonts w:ascii="TH SarabunPSK" w:hAnsi="TH SarabunPSK" w:cs="TH SarabunPSK"/>
          <w:color w:val="FF0000"/>
          <w:sz w:val="28"/>
          <w:cs/>
        </w:rPr>
        <w:t xml:space="preserve">เป้าหมาย  </w:t>
      </w:r>
      <w:r w:rsidR="00496429" w:rsidRPr="00E27E29">
        <w:rPr>
          <w:rFonts w:ascii="TH SarabunPSK" w:hAnsi="TH SarabunPSK" w:cs="TH SarabunPSK"/>
          <w:color w:val="FF0000"/>
          <w:sz w:val="28"/>
        </w:rPr>
        <w:t>&gt;80%</w:t>
      </w:r>
      <w:r w:rsidR="00E27E29" w:rsidRPr="00E27E29">
        <w:rPr>
          <w:rFonts w:ascii="TH SarabunPSK" w:hAnsi="TH SarabunPSK" w:cs="TH SarabunPSK"/>
          <w:color w:val="FF0000"/>
          <w:sz w:val="28"/>
        </w:rPr>
        <w:t xml:space="preserve">  </w:t>
      </w:r>
      <w:r w:rsidR="00E27E29" w:rsidRPr="00E27E2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 </w:t>
      </w:r>
      <w:r w:rsidR="00E27E29" w:rsidRPr="00E27E29">
        <w:rPr>
          <w:rFonts w:ascii="TH SarabunPSK" w:eastAsia="Times New Roman" w:hAnsi="TH SarabunPSK" w:cs="TH SarabunPSK"/>
          <w:color w:val="FF0000"/>
          <w:sz w:val="32"/>
          <w:szCs w:val="32"/>
        </w:rPr>
        <w:t>3.41</w:t>
      </w:r>
    </w:p>
    <w:p w:rsidR="00E81087" w:rsidRPr="00F53EBD" w:rsidRDefault="00792531" w:rsidP="00E81087">
      <w:pPr>
        <w:spacing w:after="0" w:line="240" w:lineRule="auto"/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F53EBD">
        <w:rPr>
          <w:rFonts w:ascii="TH SarabunPSK" w:hAnsi="TH SarabunPSK" w:cs="TH SarabunPSK"/>
          <w:b/>
          <w:bCs/>
          <w:sz w:val="32"/>
          <w:szCs w:val="32"/>
          <w:cs/>
        </w:rPr>
        <w:t>สาขา</w:t>
      </w:r>
      <w:r w:rsidRPr="00F53EB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53EBD" w:rsidRPr="00F53EBD">
        <w:rPr>
          <w:rFonts w:ascii="TH SarabunPSK" w:hAnsi="TH SarabunPSK" w:cs="TH SarabunPSK"/>
          <w:b/>
          <w:bCs/>
          <w:sz w:val="32"/>
          <w:szCs w:val="32"/>
        </w:rPr>
        <w:t xml:space="preserve">RDU  </w:t>
      </w:r>
      <w:r w:rsidR="00F53EB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proofErr w:type="spellStart"/>
      <w:r w:rsidR="00F53EBD">
        <w:rPr>
          <w:rFonts w:ascii="TH SarabunPSK" w:hAnsi="TH SarabunPSK" w:cs="TH SarabunPSK"/>
          <w:b/>
          <w:bCs/>
          <w:sz w:val="32"/>
          <w:szCs w:val="32"/>
        </w:rPr>
        <w:t>RDU</w:t>
      </w:r>
      <w:proofErr w:type="spellEnd"/>
      <w:r w:rsidR="00F53EBD" w:rsidRPr="00F53EB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F53EBD" w:rsidRPr="00F53EBD">
        <w:rPr>
          <w:rFonts w:ascii="TH SarabunPSK" w:hAnsi="TH SarabunPSK" w:cs="TH SarabunPSK"/>
          <w:sz w:val="32"/>
          <w:szCs w:val="32"/>
          <w:cs/>
        </w:rPr>
        <w:t>ขั้น</w:t>
      </w:r>
      <w:r w:rsidR="00F53EBD" w:rsidRPr="00F53EBD">
        <w:rPr>
          <w:rFonts w:ascii="TH SarabunPSK" w:hAnsi="TH SarabunPSK" w:cs="TH SarabunPSK"/>
          <w:sz w:val="32"/>
          <w:szCs w:val="32"/>
        </w:rPr>
        <w:t xml:space="preserve">2  </w:t>
      </w:r>
      <w:r w:rsidR="00F53EBD" w:rsidRPr="00F53EB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F53EBD" w:rsidRPr="00F53EBD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F53EBD" w:rsidRPr="00F53EBD">
        <w:rPr>
          <w:rFonts w:ascii="TH SarabunPSK" w:hAnsi="TH SarabunPSK" w:cs="TH SarabunPSK"/>
          <w:color w:val="FF0000"/>
          <w:sz w:val="32"/>
          <w:szCs w:val="32"/>
        </w:rPr>
        <w:t xml:space="preserve"> 50</w:t>
      </w:r>
      <w:r w:rsidR="00F53EBD" w:rsidRPr="00F53EBD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="00F53EBD" w:rsidRPr="00F53EBD">
        <w:rPr>
          <w:rFonts w:ascii="TH SarabunPSK" w:hAnsi="TH SarabunPSK" w:cs="TH SarabunPSK"/>
          <w:color w:val="FF0000"/>
          <w:sz w:val="32"/>
          <w:szCs w:val="32"/>
        </w:rPr>
        <w:t>%</w:t>
      </w:r>
      <w:r w:rsidRPr="00F53E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53EBD">
        <w:rPr>
          <w:rFonts w:ascii="TH SarabunPSK" w:hAnsi="TH SarabunPSK" w:cs="TH SarabunPSK"/>
          <w:sz w:val="32"/>
          <w:szCs w:val="32"/>
        </w:rPr>
        <w:t xml:space="preserve">  </w:t>
      </w:r>
      <w:r w:rsidRPr="00F53EB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F53EBD">
        <w:rPr>
          <w:rFonts w:ascii="TH SarabunPSK" w:hAnsi="TH SarabunPSK" w:cs="TH SarabunPSK"/>
          <w:color w:val="FF0000"/>
          <w:sz w:val="32"/>
          <w:szCs w:val="32"/>
        </w:rPr>
        <w:t>33.30</w:t>
      </w:r>
      <w:r w:rsidRPr="00F53EBD"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E81087" w:rsidRDefault="00E81087" w:rsidP="00F53EBD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F53EB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สาขา  </w:t>
      </w:r>
      <w:r w:rsidR="00F53EBD">
        <w:rPr>
          <w:rFonts w:ascii="TH SarabunPSK" w:eastAsia="Sarabun" w:hAnsi="TH SarabunPSK" w:cs="TH SarabunPSK"/>
          <w:b/>
          <w:bCs/>
          <w:sz w:val="32"/>
          <w:szCs w:val="32"/>
        </w:rPr>
        <w:t>Long Term Care</w:t>
      </w:r>
      <w:r w:rsidRPr="00F53EBD">
        <w:rPr>
          <w:rFonts w:ascii="TH SarabunPSK" w:eastAsia="Sarabun" w:hAnsi="TH SarabunPSK" w:cs="TH SarabunPSK"/>
          <w:sz w:val="32"/>
          <w:szCs w:val="32"/>
        </w:rPr>
        <w:t xml:space="preserve">   </w:t>
      </w:r>
      <w:r w:rsidR="00F53EBD" w:rsidRPr="00F53EBD">
        <w:rPr>
          <w:rFonts w:ascii="TH SarabunPSK" w:hAnsi="TH SarabunPSK" w:cs="TH SarabunPSK"/>
          <w:sz w:val="32"/>
          <w:szCs w:val="32"/>
          <w:cs/>
        </w:rPr>
        <w:t xml:space="preserve">ร้อยละการเปลี่ยนประเภทเตียงจากเตียง </w:t>
      </w:r>
      <w:r w:rsidR="00F53EBD" w:rsidRPr="00F53EBD">
        <w:rPr>
          <w:rFonts w:ascii="TH SarabunPSK" w:hAnsi="TH SarabunPSK" w:cs="TH SarabunPSK"/>
          <w:sz w:val="32"/>
          <w:szCs w:val="32"/>
        </w:rPr>
        <w:t xml:space="preserve">3 </w:t>
      </w:r>
      <w:r w:rsidR="00F53EBD" w:rsidRPr="00F53EBD">
        <w:rPr>
          <w:rFonts w:ascii="TH SarabunPSK" w:hAnsi="TH SarabunPSK" w:cs="TH SarabunPSK"/>
          <w:sz w:val="32"/>
          <w:szCs w:val="32"/>
          <w:cs/>
        </w:rPr>
        <w:t xml:space="preserve">เป็นประเภทเตียง </w:t>
      </w:r>
      <w:r w:rsidR="00F53EBD" w:rsidRPr="00F53EBD">
        <w:rPr>
          <w:rFonts w:ascii="TH SarabunPSK" w:hAnsi="TH SarabunPSK" w:cs="TH SarabunPSK"/>
          <w:sz w:val="32"/>
          <w:szCs w:val="32"/>
        </w:rPr>
        <w:t xml:space="preserve">2  </w:t>
      </w:r>
      <w:r w:rsidR="00F53EBD" w:rsidRPr="00F53EBD">
        <w:rPr>
          <w:rFonts w:ascii="TH SarabunPSK" w:hAnsi="TH SarabunPSK" w:cs="TH SarabunPSK"/>
          <w:sz w:val="32"/>
          <w:szCs w:val="32"/>
          <w:cs/>
        </w:rPr>
        <w:t xml:space="preserve">และประเภทเตียง </w:t>
      </w:r>
      <w:r w:rsidR="00F53EBD" w:rsidRPr="00F53EBD">
        <w:rPr>
          <w:rFonts w:ascii="TH SarabunPSK" w:hAnsi="TH SarabunPSK" w:cs="TH SarabunPSK"/>
          <w:sz w:val="32"/>
          <w:szCs w:val="32"/>
        </w:rPr>
        <w:t xml:space="preserve">1 </w:t>
      </w:r>
      <w:r w:rsidR="00F53EBD" w:rsidRPr="00F53EBD">
        <w:rPr>
          <w:rFonts w:ascii="TH SarabunPSK" w:hAnsi="TH SarabunPSK" w:cs="TH SarabunPSK"/>
          <w:sz w:val="32"/>
          <w:szCs w:val="32"/>
          <w:cs/>
        </w:rPr>
        <w:t>ภายหลังจำหน่ายออกจากโรงพยาบาล และออกเยี่ยมบ้าน</w:t>
      </w:r>
      <w:r w:rsidR="00F53EBD" w:rsidRPr="00F53EBD">
        <w:rPr>
          <w:rFonts w:ascii="TH SarabunPSK" w:hAnsi="TH SarabunPSK" w:cs="TH SarabunPSK"/>
          <w:sz w:val="32"/>
          <w:szCs w:val="32"/>
        </w:rPr>
        <w:t xml:space="preserve">  </w:t>
      </w:r>
      <w:r w:rsidR="00F53EBD" w:rsidRPr="00F53EB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F53EBD" w:rsidRPr="00F53EBD">
        <w:rPr>
          <w:rFonts w:ascii="TH SarabunPSK" w:hAnsi="TH SarabunPSK" w:cs="TH SarabunPSK"/>
          <w:color w:val="FF0000"/>
          <w:sz w:val="32"/>
          <w:szCs w:val="32"/>
        </w:rPr>
        <w:t>20%</w:t>
      </w:r>
      <w:r w:rsidR="00F53EBD">
        <w:rPr>
          <w:rFonts w:ascii="TH SarabunPSK" w:hAnsi="TH SarabunPSK" w:cs="TH SarabunPSK"/>
          <w:sz w:val="32"/>
          <w:szCs w:val="32"/>
        </w:rPr>
        <w:t xml:space="preserve">   </w:t>
      </w:r>
      <w:r w:rsidRPr="00840289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F53EBD">
        <w:rPr>
          <w:rFonts w:ascii="TH SarabunPSK" w:hAnsi="TH SarabunPSK" w:cs="TH SarabunPSK"/>
          <w:color w:val="FF0000"/>
          <w:sz w:val="32"/>
          <w:szCs w:val="32"/>
        </w:rPr>
        <w:t>15.34</w:t>
      </w:r>
      <w:r w:rsidRPr="00840289">
        <w:rPr>
          <w:rFonts w:ascii="TH SarabunPSK" w:hAnsi="TH SarabunPSK" w:cs="TH SarabunPSK"/>
          <w:color w:val="FF0000"/>
          <w:sz w:val="32"/>
          <w:szCs w:val="32"/>
        </w:rPr>
        <w:t>%</w:t>
      </w:r>
      <w:r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</w:p>
    <w:p w:rsidR="00F53EBD" w:rsidRPr="004D61C5" w:rsidRDefault="00F53EBD" w:rsidP="004D61C5">
      <w:pPr>
        <w:spacing w:after="0" w:line="240" w:lineRule="auto"/>
        <w:ind w:firstLine="720"/>
        <w:rPr>
          <w:rFonts w:ascii="TH SarabunPSK" w:eastAsia="Sarabun" w:hAnsi="TH SarabunPSK" w:cs="TH SarabunPSK"/>
          <w:color w:val="FF0000"/>
          <w:sz w:val="32"/>
          <w:szCs w:val="32"/>
        </w:rPr>
      </w:pPr>
      <w:r w:rsidRPr="00F53EBD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สาขา  </w:t>
      </w:r>
      <w:r w:rsidRPr="00F53EBD">
        <w:rPr>
          <w:rFonts w:ascii="TH SarabunPSK" w:eastAsia="Sarabun" w:hAnsi="TH SarabunPSK" w:cs="TH SarabunPSK"/>
          <w:b/>
          <w:bCs/>
          <w:sz w:val="32"/>
          <w:szCs w:val="32"/>
        </w:rPr>
        <w:t xml:space="preserve">Palliative  </w:t>
      </w:r>
      <w:r w:rsidRPr="008F55CB">
        <w:rPr>
          <w:rFonts w:ascii="TH SarabunPSK" w:eastAsia="Sarabun" w:hAnsi="TH SarabunPSK" w:cs="TH SarabunPSK"/>
          <w:sz w:val="32"/>
          <w:szCs w:val="32"/>
        </w:rPr>
        <w:t xml:space="preserve">care   </w:t>
      </w:r>
      <w:r w:rsidR="008F55CB" w:rsidRPr="008F55CB">
        <w:rPr>
          <w:rFonts w:ascii="TH SarabunPSK" w:eastAsia="Sarabun" w:hAnsi="TH SarabunPSK" w:cs="TH SarabunPSK"/>
          <w:sz w:val="32"/>
          <w:szCs w:val="32"/>
          <w:cs/>
        </w:rPr>
        <w:t>(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</w:rPr>
        <w:t>1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  <w:cs/>
        </w:rPr>
        <w:t xml:space="preserve">)การบรรเทาอาการปวดและจัดการอาการต่างๆด้วย 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</w:rPr>
        <w:t xml:space="preserve">Strong Opioid 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  <w:cs/>
        </w:rPr>
        <w:t>ในผู้ป่วยประคับประคองอย่างมีคุณภาพ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</w:rPr>
        <w:t xml:space="preserve">    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 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</w:rPr>
        <w:t xml:space="preserve">40%   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8F55CB" w:rsidRPr="008F55CB">
        <w:rPr>
          <w:rFonts w:ascii="TH SarabunPSK" w:eastAsia="Times New Roman" w:hAnsi="TH SarabunPSK" w:cs="TH SarabunPSK"/>
          <w:color w:val="FF0000"/>
          <w:sz w:val="28"/>
        </w:rPr>
        <w:t>35.44</w:t>
      </w:r>
      <w:r w:rsidR="008F55CB" w:rsidRPr="008F55CB">
        <w:rPr>
          <w:rFonts w:ascii="TH SarabunPSK" w:eastAsia="Times New Roman" w:hAnsi="TH SarabunPSK" w:cs="TH SarabunPSK"/>
          <w:color w:val="FF0000"/>
          <w:sz w:val="28"/>
          <w:szCs w:val="35"/>
        </w:rPr>
        <w:t xml:space="preserve">%   </w:t>
      </w:r>
      <w:r w:rsidR="008F55CB" w:rsidRPr="008F55CB">
        <w:rPr>
          <w:rFonts w:ascii="TH SarabunPSK" w:eastAsia="Times New Roman" w:hAnsi="TH SarabunPSK" w:cs="TH SarabunPSK"/>
          <w:sz w:val="28"/>
          <w:szCs w:val="35"/>
          <w:cs/>
        </w:rPr>
        <w:t>(</w:t>
      </w:r>
      <w:r w:rsidR="008F55CB" w:rsidRPr="008F55CB">
        <w:rPr>
          <w:rFonts w:ascii="TH SarabunPSK" w:hAnsi="TH SarabunPSK" w:cs="TH SarabunPSK"/>
          <w:sz w:val="32"/>
          <w:szCs w:val="32"/>
        </w:rPr>
        <w:t>2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  <w:cs/>
        </w:rPr>
        <w:t>)</w:t>
      </w:r>
      <w:r w:rsidR="008F55CB" w:rsidRPr="008F55CB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การบรรเทาอาการปวดและจัดการอาการต่างๆด้วย </w:t>
      </w:r>
      <w:r w:rsidR="008F55CB" w:rsidRPr="008F55CB">
        <w:rPr>
          <w:rFonts w:ascii="TH SarabunPSK" w:hAnsi="TH SarabunPSK" w:cs="TH SarabunPSK"/>
          <w:color w:val="000000"/>
          <w:sz w:val="32"/>
          <w:szCs w:val="32"/>
        </w:rPr>
        <w:t xml:space="preserve">Strong Opioid </w:t>
      </w:r>
      <w:r w:rsidR="008F55CB" w:rsidRPr="008F55CB">
        <w:rPr>
          <w:rFonts w:ascii="TH SarabunPSK" w:hAnsi="TH SarabunPSK" w:cs="TH SarabunPSK"/>
          <w:color w:val="000000"/>
          <w:sz w:val="32"/>
          <w:szCs w:val="32"/>
          <w:cs/>
        </w:rPr>
        <w:t>ในผู้ป่วยประคับประคองอย่างมีคุณภาพในโรงพยาบาล(</w:t>
      </w:r>
      <w:r w:rsidR="008F55CB" w:rsidRPr="008F55CB">
        <w:rPr>
          <w:rFonts w:ascii="TH SarabunPSK" w:hAnsi="TH SarabunPSK" w:cs="TH SarabunPSK"/>
          <w:color w:val="000000"/>
          <w:sz w:val="32"/>
          <w:szCs w:val="32"/>
        </w:rPr>
        <w:t xml:space="preserve">Work Load) </w:t>
      </w:r>
      <w:r w:rsidR="008F55CB" w:rsidRPr="008F55CB">
        <w:rPr>
          <w:rFonts w:ascii="TH SarabunPSK" w:hAnsi="TH SarabunPSK" w:cs="TH SarabunPSK"/>
          <w:sz w:val="32"/>
          <w:szCs w:val="32"/>
        </w:rPr>
        <w:t xml:space="preserve"> 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ร้อยละ 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</w:rPr>
        <w:t xml:space="preserve">40  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8F55CB" w:rsidRPr="008F55CB">
        <w:rPr>
          <w:rFonts w:ascii="TH SarabunPSK" w:eastAsia="Times New Roman" w:hAnsi="TH SarabunPSK" w:cs="TH SarabunPSK"/>
          <w:color w:val="FF0000"/>
          <w:sz w:val="28"/>
        </w:rPr>
        <w:t>38.21</w:t>
      </w:r>
      <w:r w:rsidR="008F55CB" w:rsidRPr="008F55CB">
        <w:rPr>
          <w:rFonts w:ascii="TH SarabunPSK" w:eastAsia="Times New Roman" w:hAnsi="TH SarabunPSK" w:cs="TH SarabunPSK"/>
          <w:color w:val="FF0000"/>
          <w:sz w:val="28"/>
          <w:cs/>
        </w:rPr>
        <w:t xml:space="preserve">    </w:t>
      </w:r>
      <w:r w:rsidR="008F55CB" w:rsidRPr="008F55CB">
        <w:rPr>
          <w:rFonts w:ascii="TH SarabunPSK" w:eastAsia="Times New Roman" w:hAnsi="TH SarabunPSK" w:cs="TH SarabunPSK"/>
          <w:sz w:val="28"/>
          <w:cs/>
        </w:rPr>
        <w:t>(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</w:rPr>
        <w:t>3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  <w:cs/>
        </w:rPr>
        <w:t xml:space="preserve">)การบรรเทาอาการปวดและจัดการอาการต่างๆด้วย 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</w:rPr>
        <w:t xml:space="preserve">Strong Opioid 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  <w:cs/>
        </w:rPr>
        <w:t>ในผู้ป่วยประคับประคอง และได้รับการเยี่ยมบ้าน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</w:rPr>
        <w:t xml:space="preserve"> </w:t>
      </w:r>
      <w:r w:rsidR="008F55CB" w:rsidRPr="008F55CB">
        <w:rPr>
          <w:rFonts w:ascii="TH SarabunPSK" w:hAnsi="TH SarabunPSK" w:cs="TH SarabunPSK"/>
          <w:sz w:val="32"/>
          <w:szCs w:val="32"/>
        </w:rPr>
        <w:t xml:space="preserve"> 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ร้อยละ 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</w:rPr>
        <w:t>40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  <w:cs/>
        </w:rPr>
        <w:t xml:space="preserve">   ผลงาน </w:t>
      </w:r>
      <w:r w:rsidR="008F55CB" w:rsidRPr="008F55CB">
        <w:rPr>
          <w:rFonts w:ascii="TH SarabunPSK" w:eastAsia="Times New Roman" w:hAnsi="TH SarabunPSK" w:cs="TH SarabunPSK"/>
          <w:color w:val="FF0000"/>
          <w:sz w:val="28"/>
        </w:rPr>
        <w:t>34.88</w:t>
      </w:r>
      <w:r w:rsidR="008F55CB" w:rsidRPr="008F55CB">
        <w:rPr>
          <w:rFonts w:ascii="TH SarabunPSK" w:eastAsia="Times New Roman" w:hAnsi="TH SarabunPSK" w:cs="TH SarabunPSK"/>
          <w:color w:val="FF0000"/>
          <w:sz w:val="28"/>
          <w:cs/>
        </w:rPr>
        <w:t xml:space="preserve">    </w:t>
      </w:r>
      <w:r w:rsidR="008F55CB" w:rsidRPr="008F55CB">
        <w:rPr>
          <w:rFonts w:ascii="TH SarabunPSK" w:eastAsia="Times New Roman" w:hAnsi="TH SarabunPSK" w:cs="TH SarabunPSK"/>
          <w:sz w:val="28"/>
          <w:cs/>
        </w:rPr>
        <w:t>(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</w:rPr>
        <w:t>4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  <w:cs/>
        </w:rPr>
        <w:t xml:space="preserve">)การดูแลผู้ป่วยระยะท้ายแบบประคับประคอง มีกิจกรรม 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</w:rPr>
        <w:t xml:space="preserve">Family Meeting 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  <w:cs/>
        </w:rPr>
        <w:t>และมี</w:t>
      </w:r>
      <w:r w:rsidR="008F55CB">
        <w:rPr>
          <w:rFonts w:ascii="TH SarabunPSK" w:hAnsi="TH SarabunPSK" w:cs="TH SarabunPSK"/>
          <w:color w:val="444444"/>
          <w:sz w:val="32"/>
          <w:szCs w:val="32"/>
          <w:cs/>
        </w:rPr>
        <w:t>การ</w:t>
      </w:r>
      <w:r w:rsidR="008F55CB">
        <w:rPr>
          <w:rFonts w:ascii="TH SarabunPSK" w:hAnsi="TH SarabunPSK" w:cs="TH SarabunPSK" w:hint="cs"/>
          <w:color w:val="444444"/>
          <w:sz w:val="32"/>
          <w:szCs w:val="32"/>
          <w:cs/>
        </w:rPr>
        <w:t xml:space="preserve">ทำ 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</w:rPr>
        <w:t xml:space="preserve">Advance Care Planning (ACP) 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  <w:cs/>
        </w:rPr>
        <w:t xml:space="preserve">ร่วมกับผู้ป่วยและครอบครัว 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ร้อยละ 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</w:rPr>
        <w:t>40</w:t>
      </w:r>
      <w:r w:rsidR="008F55CB" w:rsidRPr="008F55CB">
        <w:rPr>
          <w:rFonts w:ascii="TH SarabunPSK" w:hAnsi="TH SarabunPSK" w:cs="TH SarabunPSK"/>
          <w:color w:val="FF0000"/>
          <w:sz w:val="32"/>
          <w:szCs w:val="32"/>
          <w:cs/>
        </w:rPr>
        <w:t xml:space="preserve">   ผลงาน</w:t>
      </w:r>
      <w:r w:rsidR="008F55C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 w:rsidR="008F55CB" w:rsidRPr="008F55CB">
        <w:rPr>
          <w:rFonts w:ascii="TH SarabunPSK" w:eastAsia="Times New Roman" w:hAnsi="TH SarabunPSK" w:cs="TH SarabunPSK"/>
          <w:color w:val="FF0000"/>
          <w:sz w:val="28"/>
        </w:rPr>
        <w:t>30.59</w:t>
      </w:r>
      <w:r w:rsidR="008F55CB">
        <w:rPr>
          <w:rFonts w:ascii="TH SarabunPSK" w:eastAsia="Sarabun" w:hAnsi="TH SarabunPSK" w:cs="TH SarabunPSK" w:hint="cs"/>
          <w:color w:val="FF0000"/>
          <w:sz w:val="32"/>
          <w:szCs w:val="32"/>
          <w:cs/>
        </w:rPr>
        <w:t xml:space="preserve">   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  <w:cs/>
        </w:rPr>
        <w:t>(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</w:rPr>
        <w:t>5</w:t>
      </w:r>
      <w:r w:rsidR="008F55CB" w:rsidRPr="008F55CB">
        <w:rPr>
          <w:rFonts w:ascii="TH SarabunPSK" w:hAnsi="TH SarabunPSK" w:cs="TH SarabunPSK"/>
          <w:color w:val="444444"/>
          <w:sz w:val="32"/>
          <w:szCs w:val="32"/>
          <w:cs/>
        </w:rPr>
        <w:t>)ผู้ป่วยประคับประคองที่ได้รับการดูแลต่อเนื่องที่บ้าน</w:t>
      </w:r>
      <w:r w:rsidR="008F55CB" w:rsidRPr="008F55CB">
        <w:rPr>
          <w:rFonts w:ascii="TH SarabunPSK" w:hAnsi="TH SarabunPSK" w:cs="TH SarabunPSK"/>
          <w:sz w:val="32"/>
          <w:szCs w:val="32"/>
        </w:rPr>
        <w:t xml:space="preserve">  </w:t>
      </w:r>
      <w:r w:rsidR="008F55CB" w:rsidRPr="008F55CB">
        <w:rPr>
          <w:rFonts w:ascii="TH SarabunPSK" w:eastAsia="Times New Roman" w:hAnsi="TH SarabunPSK" w:cs="TH SarabunPSK"/>
          <w:color w:val="FF0000"/>
          <w:sz w:val="28"/>
          <w:cs/>
        </w:rPr>
        <w:t xml:space="preserve">ผลงาน </w:t>
      </w:r>
      <w:r w:rsidR="008F55CB">
        <w:rPr>
          <w:rFonts w:ascii="TH SarabunPSK" w:eastAsia="Times New Roman" w:hAnsi="TH SarabunPSK" w:cs="TH SarabunPSK" w:hint="cs"/>
          <w:color w:val="FF0000"/>
          <w:sz w:val="28"/>
          <w:cs/>
        </w:rPr>
        <w:t xml:space="preserve"> </w:t>
      </w:r>
      <w:r w:rsidR="008F55CB" w:rsidRPr="008F55CB">
        <w:rPr>
          <w:rFonts w:ascii="TH SarabunPSK" w:eastAsia="Times New Roman" w:hAnsi="TH SarabunPSK" w:cs="TH SarabunPSK"/>
          <w:color w:val="FF0000"/>
          <w:sz w:val="28"/>
        </w:rPr>
        <w:t>27.6</w:t>
      </w:r>
      <w:r w:rsidR="008F55CB" w:rsidRPr="008F55CB">
        <w:rPr>
          <w:rFonts w:ascii="TH SarabunPSK" w:eastAsia="Times New Roman" w:hAnsi="TH SarabunPSK" w:cs="TH SarabunPSK"/>
          <w:color w:val="FF0000"/>
          <w:sz w:val="28"/>
          <w:cs/>
        </w:rPr>
        <w:t xml:space="preserve">    </w:t>
      </w:r>
    </w:p>
    <w:p w:rsidR="001A2B1A" w:rsidRDefault="00DC62B7" w:rsidP="004D61C5">
      <w:pPr>
        <w:spacing w:after="0" w:line="240" w:lineRule="auto"/>
        <w:ind w:firstLine="72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สาขาสุขภาพช่องปาก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</w:rPr>
        <w:t xml:space="preserve">(1) </w:t>
      </w:r>
      <w:r w:rsidR="004D61C5" w:rsidRPr="004D61C5">
        <w:rPr>
          <w:rFonts w:ascii="TH SarabunPSK" w:hAnsi="TH SarabunPSK" w:cs="TH SarabunPSK"/>
          <w:sz w:val="32"/>
          <w:szCs w:val="32"/>
          <w:cs/>
        </w:rPr>
        <w:t>อำเภอที่จัดบริการสุขภาพช่องปากใน รพ.สต./ศสม. ที่มีคุณภาพ</w:t>
      </w:r>
      <w:r w:rsidR="004D61C5" w:rsidRPr="004D61C5">
        <w:rPr>
          <w:rFonts w:ascii="TH SarabunPSK" w:hAnsi="TH SarabunPSK" w:cs="TH SarabunPSK"/>
          <w:sz w:val="32"/>
          <w:szCs w:val="32"/>
        </w:rPr>
        <w:t xml:space="preserve"> </w:t>
      </w:r>
      <w:r w:rsidR="004D61C5" w:rsidRPr="004D61C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4D61C5" w:rsidRPr="004D61C5">
        <w:rPr>
          <w:rFonts w:ascii="TH SarabunPSK" w:hAnsi="TH SarabunPSK" w:cs="TH SarabunPSK"/>
          <w:color w:val="FF0000"/>
          <w:sz w:val="32"/>
          <w:szCs w:val="32"/>
        </w:rPr>
        <w:t>60</w:t>
      </w:r>
      <w:r w:rsidR="004D61C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ผลงาน  </w:t>
      </w:r>
      <w:r w:rsidR="004D61C5">
        <w:rPr>
          <w:rFonts w:ascii="TH SarabunPSK" w:hAnsi="TH SarabunPSK" w:cs="TH SarabunPSK"/>
          <w:color w:val="FF0000"/>
          <w:sz w:val="32"/>
          <w:szCs w:val="32"/>
        </w:rPr>
        <w:t xml:space="preserve">50%   </w:t>
      </w:r>
      <w:r w:rsidR="004D61C5" w:rsidRPr="004D61C5">
        <w:rPr>
          <w:rFonts w:ascii="TH SarabunPSK" w:hAnsi="TH SarabunPSK" w:cs="TH SarabunPSK"/>
          <w:sz w:val="32"/>
          <w:szCs w:val="32"/>
        </w:rPr>
        <w:t>(2)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>อัตราการให้บริการตรวจสุขภาพช่องปากและขัดทำความสะอาดฟันในหญิงตั้งครรภ์โดยทันตบุคลากร</w:t>
      </w:r>
      <w:r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75%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ผลงาน  </w:t>
      </w:r>
      <w:r w:rsidR="004D61C5">
        <w:rPr>
          <w:rFonts w:ascii="TH SarabunPSK" w:eastAsia="Times New Roman" w:hAnsi="TH SarabunPSK" w:cs="TH SarabunPSK"/>
          <w:color w:val="FF0000"/>
          <w:sz w:val="32"/>
          <w:szCs w:val="32"/>
        </w:rPr>
        <w:t>8.72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</w:t>
      </w:r>
      <w:r w:rsidR="004D61C5">
        <w:rPr>
          <w:rFonts w:ascii="TH SarabunPSK" w:hAnsi="TH SarabunPSK" w:cs="TH SarabunPSK"/>
          <w:sz w:val="32"/>
          <w:szCs w:val="32"/>
        </w:rPr>
        <w:t>(3)</w:t>
      </w:r>
      <w:r w:rsidR="004D61C5" w:rsidRPr="004D61C5">
        <w:rPr>
          <w:rFonts w:ascii="TH SarabunPSK" w:hAnsi="TH SarabunPSK" w:cs="TH SarabunPSK"/>
          <w:sz w:val="32"/>
          <w:szCs w:val="32"/>
          <w:cs/>
        </w:rPr>
        <w:t>อัตราการใช้บริการ เคลือบ/ทาฟลูออไรด์ในกลุ่มเด็กอายุ 4-12 ปี</w:t>
      </w:r>
      <w:r w:rsidR="004D61C5" w:rsidRPr="004D61C5">
        <w:rPr>
          <w:rFonts w:ascii="TH SarabunPSK" w:hAnsi="TH SarabunPSK" w:cs="TH SarabunPSK"/>
          <w:sz w:val="32"/>
          <w:szCs w:val="32"/>
        </w:rPr>
        <w:t xml:space="preserve">  </w:t>
      </w:r>
      <w:r w:rsidR="004D61C5" w:rsidRPr="004D61C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4D61C5">
        <w:rPr>
          <w:rFonts w:ascii="TH SarabunPSK" w:hAnsi="TH SarabunPSK" w:cs="TH SarabunPSK"/>
          <w:color w:val="FF0000"/>
          <w:sz w:val="32"/>
          <w:szCs w:val="32"/>
        </w:rPr>
        <w:t xml:space="preserve">50% </w:t>
      </w:r>
      <w:r w:rsidR="004D61C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4D61C5">
        <w:rPr>
          <w:rFonts w:ascii="TH SarabunPSK" w:hAnsi="TH SarabunPSK" w:cs="TH SarabunPSK"/>
          <w:color w:val="FF0000"/>
          <w:sz w:val="32"/>
          <w:szCs w:val="32"/>
        </w:rPr>
        <w:t xml:space="preserve">25.73 </w:t>
      </w:r>
      <w:r w:rsidR="004D61C5">
        <w:rPr>
          <w:rFonts w:ascii="TH SarabunPSK" w:hAnsi="TH SarabunPSK" w:cs="TH SarabunPSK"/>
          <w:sz w:val="32"/>
          <w:szCs w:val="32"/>
        </w:rPr>
        <w:t xml:space="preserve"> (4</w:t>
      </w:r>
      <w:r w:rsidRPr="00162EF5">
        <w:rPr>
          <w:rFonts w:ascii="TH SarabunPSK" w:hAnsi="TH SarabunPSK" w:cs="TH SarabunPSK"/>
          <w:sz w:val="32"/>
          <w:szCs w:val="32"/>
        </w:rPr>
        <w:t>)</w:t>
      </w:r>
      <w:r w:rsidR="001A2B1A" w:rsidRPr="00162EF5">
        <w:rPr>
          <w:rFonts w:ascii="TH SarabunPSK" w:hAnsi="TH SarabunPSK" w:cs="TH SarabunPSK"/>
          <w:sz w:val="32"/>
          <w:szCs w:val="32"/>
          <w:cs/>
        </w:rPr>
        <w:t xml:space="preserve">อัตราการเคลือบหลุมร่องฟันกรามแท้ในกลุ่มเด็ก 6-12 </w:t>
      </w:r>
      <w:r w:rsidR="001A2B1A" w:rsidRPr="004D61C5">
        <w:rPr>
          <w:rFonts w:ascii="TH SarabunPSK" w:hAnsi="TH SarabunPSK" w:cs="TH SarabunPSK"/>
          <w:sz w:val="32"/>
          <w:szCs w:val="32"/>
          <w:cs/>
        </w:rPr>
        <w:t>ปี</w:t>
      </w:r>
      <w:r w:rsidR="001A2B1A" w:rsidRPr="004D61C5">
        <w:rPr>
          <w:rFonts w:ascii="TH SarabunPSK" w:hAnsi="TH SarabunPSK" w:cs="TH SarabunPSK"/>
          <w:sz w:val="32"/>
          <w:szCs w:val="32"/>
        </w:rPr>
        <w:t xml:space="preserve">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≥ </w:t>
      </w:r>
      <w:r w:rsidR="001A2B1A" w:rsidRPr="00860560">
        <w:rPr>
          <w:rFonts w:ascii="TH SarabunPSK" w:hAnsi="TH SarabunPSK" w:cs="TH SarabunPSK"/>
          <w:color w:val="FF0000"/>
          <w:sz w:val="32"/>
          <w:szCs w:val="32"/>
        </w:rPr>
        <w:t>50%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4D61C5">
        <w:rPr>
          <w:rFonts w:ascii="TH SarabunPSK" w:eastAsia="Times New Roman" w:hAnsi="TH SarabunPSK" w:cs="TH SarabunPSK"/>
          <w:color w:val="FF0000"/>
          <w:sz w:val="32"/>
          <w:szCs w:val="32"/>
        </w:rPr>
        <w:t>8.73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4D61C5" w:rsidRPr="00E70A6B" w:rsidRDefault="004D61C5" w:rsidP="00E70A6B">
      <w:pPr>
        <w:spacing w:after="0" w:line="240" w:lineRule="auto"/>
        <w:ind w:firstLine="720"/>
        <w:rPr>
          <w:rFonts w:ascii="TH SarabunPSK" w:eastAsia="Times New Roman" w:hAnsi="TH SarabunPSK" w:cs="TH SarabunPSK"/>
          <w:color w:val="FF0000"/>
          <w:sz w:val="32"/>
          <w:szCs w:val="32"/>
          <w:cs/>
        </w:rPr>
      </w:pPr>
      <w:r w:rsidRPr="007B17FC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สาขาสุขภาพจิต จิตเวชและยาเสพติด</w:t>
      </w:r>
      <w:r>
        <w:rPr>
          <w:rFonts w:ascii="TH SarabunPSK" w:hAnsi="TH SarabunPSK" w:cs="TH SarabunPSK" w:hint="cs"/>
          <w:sz w:val="28"/>
          <w:cs/>
        </w:rPr>
        <w:t xml:space="preserve">  (</w:t>
      </w:r>
      <w:r>
        <w:rPr>
          <w:rFonts w:ascii="TH SarabunPSK" w:hAnsi="TH SarabunPSK" w:cs="TH SarabunPSK"/>
          <w:sz w:val="28"/>
        </w:rPr>
        <w:t>1</w:t>
      </w:r>
      <w:r>
        <w:rPr>
          <w:rFonts w:ascii="TH SarabunPSK" w:hAnsi="TH SarabunPSK" w:cs="TH SarabunPSK" w:hint="cs"/>
          <w:sz w:val="28"/>
          <w:cs/>
        </w:rPr>
        <w:t>)</w:t>
      </w:r>
      <w:r w:rsidRPr="000C353C">
        <w:rPr>
          <w:rFonts w:ascii="TH SarabunPSK" w:hAnsi="TH SarabunPSK" w:cs="TH SarabunPSK" w:hint="cs"/>
          <w:sz w:val="28"/>
          <w:cs/>
        </w:rPr>
        <w:t>อัตราการฆ่าตัวตายสำเร็จ</w:t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Pr="004D61C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4D61C5">
        <w:rPr>
          <w:rFonts w:ascii="TH SarabunPSK" w:hAnsi="TH SarabunPSK" w:cs="TH SarabunPSK" w:hint="cs"/>
          <w:color w:val="FF0000"/>
          <w:sz w:val="28"/>
          <w:cs/>
        </w:rPr>
        <w:t xml:space="preserve">ไม่เกิน </w:t>
      </w:r>
      <w:r w:rsidRPr="004D61C5">
        <w:rPr>
          <w:rFonts w:ascii="TH SarabunPSK" w:hAnsi="TH SarabunPSK" w:cs="TH SarabunPSK"/>
          <w:color w:val="FF0000"/>
          <w:sz w:val="28"/>
        </w:rPr>
        <w:t xml:space="preserve">8.0 </w:t>
      </w:r>
      <w:r w:rsidRPr="004D61C5">
        <w:rPr>
          <w:rFonts w:ascii="TH SarabunPSK" w:hAnsi="TH SarabunPSK" w:cs="TH SarabunPSK" w:hint="cs"/>
          <w:color w:val="FF0000"/>
          <w:sz w:val="28"/>
          <w:cs/>
        </w:rPr>
        <w:t>ต่อแสนประชากร</w:t>
      </w:r>
      <w:r w:rsidRPr="004D61C5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>
        <w:rPr>
          <w:rFonts w:ascii="TH SarabunPSK" w:eastAsia="Times New Roman" w:hAnsi="TH SarabunPSK" w:cs="TH SarabunPSK"/>
          <w:color w:val="FF0000"/>
          <w:sz w:val="32"/>
          <w:szCs w:val="32"/>
        </w:rPr>
        <w:t>8.73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 xml:space="preserve"> (</w:t>
      </w:r>
      <w:r>
        <w:rPr>
          <w:rFonts w:ascii="TH SarabunPSK" w:hAnsi="TH SarabunPSK" w:cs="TH SarabunPSK"/>
          <w:sz w:val="28"/>
        </w:rPr>
        <w:t>2</w:t>
      </w:r>
      <w:r>
        <w:rPr>
          <w:rFonts w:ascii="TH SarabunPSK" w:hAnsi="TH SarabunPSK" w:cs="TH SarabunPSK" w:hint="cs"/>
          <w:sz w:val="28"/>
          <w:cs/>
        </w:rPr>
        <w:t>)</w:t>
      </w:r>
      <w:r w:rsidRPr="000C353C">
        <w:rPr>
          <w:rFonts w:ascii="TH SarabunPSK" w:hAnsi="TH SarabunPSK" w:cs="TH SarabunPSK" w:hint="cs"/>
          <w:sz w:val="28"/>
          <w:cs/>
        </w:rPr>
        <w:t>ผู้ป่วยโรคสมาธิสั้นเข้าถึงบริการ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4D61C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4D61C5">
        <w:rPr>
          <w:rFonts w:ascii="TH SarabunPSK" w:hAnsi="TH SarabunPSK" w:cs="TH SarabunPSK" w:hint="cs"/>
          <w:color w:val="FF0000"/>
          <w:sz w:val="28"/>
          <w:cs/>
        </w:rPr>
        <w:t xml:space="preserve">มากกว่า   ร้อยละ </w:t>
      </w:r>
      <w:r w:rsidRPr="004D61C5">
        <w:rPr>
          <w:rFonts w:ascii="TH SarabunPSK" w:hAnsi="TH SarabunPSK" w:cs="TH SarabunPSK"/>
          <w:color w:val="FF0000"/>
          <w:sz w:val="28"/>
        </w:rPr>
        <w:t>25</w:t>
      </w:r>
      <w:r w:rsidRPr="004D61C5">
        <w:rPr>
          <w:rFonts w:ascii="TH SarabunPSK" w:hAnsi="TH SarabunPSK" w:cs="TH SarabunPSK" w:hint="cs"/>
          <w:color w:val="FF0000"/>
          <w:sz w:val="28"/>
          <w:cs/>
        </w:rPr>
        <w:t xml:space="preserve">   </w:t>
      </w:r>
      <w:r w:rsidRPr="004D61C5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Pr="004D61C5">
        <w:rPr>
          <w:rFonts w:ascii="TH SarabunPSK" w:eastAsia="Times New Roman" w:hAnsi="TH SarabunPSK" w:cs="TH SarabunPSK"/>
          <w:color w:val="FF0000"/>
          <w:sz w:val="32"/>
          <w:szCs w:val="32"/>
        </w:rPr>
        <w:t>17.33%</w:t>
      </w:r>
    </w:p>
    <w:p w:rsidR="002266B0" w:rsidRPr="007B17FC" w:rsidRDefault="00DC62B7" w:rsidP="00433F4E">
      <w:pPr>
        <w:pStyle w:val="NoSpacing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NCDs</w:t>
      </w:r>
      <w:r w:rsidRPr="00162EF5">
        <w:rPr>
          <w:rFonts w:ascii="TH SarabunPSK" w:hAnsi="TH SarabunPSK" w:cs="TH SarabunPSK"/>
          <w:sz w:val="32"/>
          <w:szCs w:val="32"/>
        </w:rPr>
        <w:t xml:space="preserve">  (1) </w:t>
      </w:r>
      <w:r w:rsidR="00D51572" w:rsidRPr="00162EF5">
        <w:rPr>
          <w:rFonts w:ascii="TH SarabunPSK" w:hAnsi="TH SarabunPSK" w:cs="TH SarabunPSK"/>
          <w:sz w:val="32"/>
          <w:szCs w:val="32"/>
          <w:cs/>
        </w:rPr>
        <w:t xml:space="preserve">ผู้ป่วยโรคเบาหวานที่ควบคุมระดับน้ำตาลได้ดี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( เกณฑ์ 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</w:rPr>
        <w:t>&gt; 40%</w:t>
      </w:r>
      <w:r w:rsidR="00D51572" w:rsidRPr="00860560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E70A6B">
        <w:rPr>
          <w:rFonts w:ascii="TH SarabunPSK" w:eastAsia="Times New Roman" w:hAnsi="TH SarabunPSK" w:cs="TH SarabunPSK"/>
          <w:color w:val="FF0000"/>
          <w:sz w:val="32"/>
          <w:szCs w:val="32"/>
        </w:rPr>
        <w:t>18.88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="002266B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  </w:t>
      </w:r>
      <w:r w:rsidR="002266B0" w:rsidRPr="007B17FC">
        <w:rPr>
          <w:rFonts w:ascii="TH SarabunPSK" w:hAnsi="TH SarabunPSK" w:cs="TH SarabunPSK"/>
          <w:sz w:val="32"/>
          <w:szCs w:val="32"/>
        </w:rPr>
        <w:t>(2)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 xml:space="preserve">ร้อยละผู้ป่วยโรคความดันโลหิตสูงที่ควบคุมความดันโลหิตได้ดี 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เกณฑ์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</w:rPr>
        <w:t>&gt; 60%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</w:rPr>
        <w:t>51.41</w:t>
      </w:r>
      <w:r w:rsidR="007B17FC" w:rsidRPr="007B17FC">
        <w:rPr>
          <w:rFonts w:ascii="TH SarabunPSK" w:hAnsi="TH SarabunPSK" w:cs="TH SarabunPSK"/>
          <w:color w:val="FF0000"/>
          <w:sz w:val="32"/>
          <w:szCs w:val="32"/>
        </w:rPr>
        <w:t>%</w:t>
      </w:r>
      <w:r w:rsidR="00433F4E">
        <w:rPr>
          <w:rFonts w:ascii="TH SarabunPSK" w:hAnsi="TH SarabunPSK" w:cs="TH SarabunPSK"/>
          <w:sz w:val="32"/>
          <w:szCs w:val="32"/>
        </w:rPr>
        <w:t xml:space="preserve"> </w:t>
      </w:r>
      <w:r w:rsidR="007B17FC">
        <w:rPr>
          <w:rFonts w:ascii="TH SarabunPSK" w:hAnsi="TH SarabunPSK" w:cs="TH SarabunPSK"/>
          <w:sz w:val="32"/>
          <w:szCs w:val="32"/>
        </w:rPr>
        <w:t>(3)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>ร้อยละของผู้ป่วยเบาหวานที่ได้รับการตรวจภาวะแทรกซ้อนทางตา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 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</w:rPr>
        <w:t xml:space="preserve"> 60%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7B17F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>36.81%</w:t>
      </w:r>
      <w:r w:rsidR="00433F4E">
        <w:rPr>
          <w:rFonts w:ascii="TH SarabunPSK" w:hAnsi="TH SarabunPSK" w:cs="TH SarabunPSK"/>
          <w:sz w:val="32"/>
          <w:szCs w:val="32"/>
        </w:rPr>
        <w:t xml:space="preserve"> </w:t>
      </w:r>
      <w:r w:rsidR="007B17FC" w:rsidRPr="007B17FC">
        <w:rPr>
          <w:rFonts w:ascii="TH SarabunPSK" w:hAnsi="TH SarabunPSK" w:cs="TH SarabunPSK"/>
          <w:sz w:val="32"/>
          <w:szCs w:val="32"/>
        </w:rPr>
        <w:t>(4)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 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DM 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>และ/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lastRenderedPageBreak/>
        <w:t xml:space="preserve">หรือ 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HT 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>ที่ได้รับการค้นหาและคัดกรองโรคไตเรื้อรัง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</w:rPr>
        <w:t xml:space="preserve"> 80%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7B17F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>52.79%</w:t>
      </w:r>
      <w:r w:rsidR="00433F4E">
        <w:rPr>
          <w:rFonts w:ascii="TH SarabunPSK" w:hAnsi="TH SarabunPSK" w:cs="TH SarabunPSK"/>
          <w:sz w:val="32"/>
          <w:szCs w:val="32"/>
        </w:rPr>
        <w:t xml:space="preserve"> </w:t>
      </w:r>
      <w:r w:rsidR="007B17FC">
        <w:rPr>
          <w:rFonts w:ascii="TH SarabunPSK" w:hAnsi="TH SarabunPSK" w:cs="TH SarabunPSK"/>
          <w:sz w:val="32"/>
          <w:szCs w:val="40"/>
        </w:rPr>
        <w:t>(5)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>ร้อยละของผู้ป่วยเบาหวานที่ได้รับการตรวจภาวะแทรกซ้อนทางเท้า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 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</w:rPr>
        <w:t xml:space="preserve"> 60%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7B17F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>41.34%</w:t>
      </w:r>
      <w:r w:rsidR="00433F4E">
        <w:rPr>
          <w:rFonts w:ascii="TH SarabunPSK" w:hAnsi="TH SarabunPSK" w:cs="TH SarabunPSK"/>
          <w:sz w:val="32"/>
          <w:szCs w:val="32"/>
        </w:rPr>
        <w:t xml:space="preserve"> </w:t>
      </w:r>
      <w:r w:rsidR="007B17FC">
        <w:rPr>
          <w:rFonts w:ascii="TH SarabunPSK" w:hAnsi="TH SarabunPSK" w:cs="TH SarabunPSK"/>
          <w:sz w:val="32"/>
          <w:szCs w:val="32"/>
        </w:rPr>
        <w:t>(6)</w:t>
      </w:r>
      <w:r w:rsidR="002266B0" w:rsidRPr="007B17FC">
        <w:rPr>
          <w:rFonts w:ascii="TH SarabunPSK" w:hAnsi="TH SarabunPSK" w:cs="TH SarabunPSK"/>
          <w:sz w:val="32"/>
          <w:szCs w:val="32"/>
        </w:rPr>
        <w:t>.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>ร้อยละของผู้ป่วยเบาหวาน ความดันโลหิตสูงที่ขึ้นทะเบียนได้รับการประเมินโอกาสเสี่ยงต่อโรคหัวใจและหลอดเลือด (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CVD Risk) 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cs/>
        </w:rPr>
        <w:t xml:space="preserve">(เกณฑ์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u w:val="single"/>
        </w:rPr>
        <w:t>&gt;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</w:rPr>
        <w:t xml:space="preserve"> 90%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7B17F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>75.80%</w:t>
      </w:r>
      <w:r w:rsidR="00433F4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B17FC">
        <w:rPr>
          <w:rFonts w:ascii="TH SarabunPSK" w:hAnsi="TH SarabunPSK" w:cs="TH SarabunPSK"/>
          <w:sz w:val="32"/>
          <w:szCs w:val="32"/>
        </w:rPr>
        <w:t>(7)</w:t>
      </w:r>
      <w:r w:rsidR="002266B0" w:rsidRPr="007B17FC">
        <w:rPr>
          <w:rFonts w:ascii="TH SarabunPSK" w:hAnsi="TH SarabunPSK" w:cs="TH SarabunPSK"/>
          <w:sz w:val="32"/>
          <w:szCs w:val="32"/>
        </w:rPr>
        <w:t>.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 xml:space="preserve">ร้อยละของผู้ป่วยเบาหวาน และ/หรือ ความดันโลหิตสูงที่มี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</w:rPr>
        <w:t>CVD Risk ≥ 20%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 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 xml:space="preserve">หลังได้รับการปรับเปลี่ยนความเสี่ยงแล้วมี 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CVD Risk 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 xml:space="preserve">ลดลง </w:t>
      </w:r>
      <w:r w:rsidR="007B17FC">
        <w:rPr>
          <w:rFonts w:ascii="TH SarabunPSK" w:hAnsi="TH SarabunPSK" w:cs="TH SarabunPSK"/>
          <w:sz w:val="32"/>
          <w:szCs w:val="32"/>
        </w:rPr>
        <w:t xml:space="preserve">  </w:t>
      </w:r>
      <w:r w:rsidR="007B17F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>41.43%</w:t>
      </w:r>
      <w:r w:rsidR="00433F4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B17FC">
        <w:rPr>
          <w:rFonts w:ascii="TH SarabunPSK" w:hAnsi="TH SarabunPSK" w:cs="TH SarabunPSK"/>
          <w:sz w:val="32"/>
          <w:szCs w:val="32"/>
        </w:rPr>
        <w:t>(8)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>อัตราผู้ป่วยเบาหวานรายใหม่จากกลุ่มเสี่ยงเบาหวาน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 </w:t>
      </w:r>
      <w:r w:rsidR="002266B0" w:rsidRPr="007B17FC">
        <w:rPr>
          <w:rFonts w:ascii="TH SarabunPSK" w:hAnsi="TH SarabunPSK" w:cs="TH SarabunPSK"/>
          <w:color w:val="FF0000"/>
          <w:sz w:val="32"/>
          <w:szCs w:val="32"/>
        </w:rPr>
        <w:t>&lt;=1.85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7B17F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>2.23</w:t>
      </w:r>
      <w:r w:rsidR="00433F4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B17FC">
        <w:rPr>
          <w:rFonts w:ascii="TH SarabunPSK" w:hAnsi="TH SarabunPSK" w:cs="TH SarabunPSK"/>
          <w:sz w:val="32"/>
          <w:szCs w:val="32"/>
        </w:rPr>
        <w:t>(9)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 xml:space="preserve">ร้อยละการตรวจ 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 HbA1C</w:t>
      </w:r>
      <w:r w:rsidR="007B17FC">
        <w:rPr>
          <w:rFonts w:ascii="TH SarabunPSK" w:hAnsi="TH SarabunPSK" w:cs="TH SarabunPSK"/>
          <w:sz w:val="32"/>
          <w:szCs w:val="32"/>
        </w:rPr>
        <w:t xml:space="preserve">  </w:t>
      </w:r>
      <w:r w:rsidR="007B17F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>53.08%</w:t>
      </w:r>
      <w:r w:rsidR="00433F4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B17FC">
        <w:rPr>
          <w:rFonts w:ascii="TH SarabunPSK" w:hAnsi="TH SarabunPSK" w:cs="TH SarabunPSK"/>
          <w:sz w:val="32"/>
          <w:szCs w:val="32"/>
        </w:rPr>
        <w:t>(10)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 xml:space="preserve">อัตราตายจากโรคเบาหวาน ปี 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62  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  </w:t>
      </w:r>
      <w:r w:rsidR="007B17FC">
        <w:rPr>
          <w:rFonts w:ascii="TH SarabunPSK" w:hAnsi="TH SarabunPSK" w:cs="TH SarabunPSK"/>
          <w:sz w:val="32"/>
          <w:szCs w:val="32"/>
        </w:rPr>
        <w:t xml:space="preserve">  </w:t>
      </w:r>
      <w:r w:rsidR="007B17F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>27.15</w:t>
      </w:r>
      <w:r w:rsidR="00433F4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B17FC">
        <w:rPr>
          <w:rFonts w:ascii="TH SarabunPSK" w:hAnsi="TH SarabunPSK" w:cs="TH SarabunPSK"/>
          <w:sz w:val="32"/>
          <w:szCs w:val="32"/>
        </w:rPr>
        <w:t>(11)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>อัตราตายจากโรคความดันโลหิตสูง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 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62  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7B17FC">
        <w:rPr>
          <w:rFonts w:ascii="TH SarabunPSK" w:hAnsi="TH SarabunPSK" w:cs="TH SarabunPSK"/>
          <w:sz w:val="32"/>
          <w:szCs w:val="32"/>
        </w:rPr>
        <w:t xml:space="preserve">  </w:t>
      </w:r>
      <w:r w:rsidR="007B17F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>7.81</w:t>
      </w:r>
      <w:r w:rsidR="00433F4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7B17FC">
        <w:rPr>
          <w:rFonts w:ascii="TH SarabunPSK" w:hAnsi="TH SarabunPSK" w:cs="TH SarabunPSK"/>
          <w:sz w:val="32"/>
          <w:szCs w:val="32"/>
        </w:rPr>
        <w:t>(12)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 xml:space="preserve">อัตราป่วยรายใหม่ด้วยโรคเบาหวาน ปี </w:t>
      </w:r>
      <w:r w:rsidR="002266B0" w:rsidRPr="007B17FC">
        <w:rPr>
          <w:rFonts w:ascii="TH SarabunPSK" w:hAnsi="TH SarabunPSK" w:cs="TH SarabunPSK"/>
          <w:sz w:val="32"/>
          <w:szCs w:val="32"/>
        </w:rPr>
        <w:t xml:space="preserve"> 63  </w:t>
      </w:r>
      <w:r w:rsidR="002266B0" w:rsidRPr="007B17FC">
        <w:rPr>
          <w:rFonts w:ascii="TH SarabunPSK" w:hAnsi="TH SarabunPSK" w:cs="TH SarabunPSK"/>
          <w:sz w:val="32"/>
          <w:szCs w:val="32"/>
          <w:cs/>
        </w:rPr>
        <w:t>ต่อแสน ปชก.</w:t>
      </w:r>
      <w:r w:rsidR="007B17FC">
        <w:rPr>
          <w:rFonts w:ascii="TH SarabunPSK" w:hAnsi="TH SarabunPSK" w:cs="TH SarabunPSK"/>
          <w:sz w:val="32"/>
          <w:szCs w:val="32"/>
        </w:rPr>
        <w:t xml:space="preserve">  </w:t>
      </w:r>
      <w:r w:rsidR="007B17F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7B17FC">
        <w:rPr>
          <w:rFonts w:ascii="TH SarabunPSK" w:hAnsi="TH SarabunPSK" w:cs="TH SarabunPSK"/>
          <w:color w:val="FF0000"/>
          <w:sz w:val="32"/>
          <w:szCs w:val="32"/>
        </w:rPr>
        <w:t>739.32</w:t>
      </w:r>
    </w:p>
    <w:p w:rsidR="001057D9" w:rsidRDefault="00AF6D39" w:rsidP="00433F4E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CC0D8B">
        <w:rPr>
          <w:rFonts w:ascii="TH SarabunPSK" w:hAnsi="TH SarabunPSK" w:cs="TH SarabunPSK"/>
          <w:b/>
          <w:bCs/>
          <w:sz w:val="32"/>
          <w:szCs w:val="32"/>
          <w:cs/>
        </w:rPr>
        <w:t>สาขาวัณโรค</w:t>
      </w:r>
      <w:r>
        <w:rPr>
          <w:rFonts w:ascii="TH SarabunPSK" w:hAnsi="TH SarabunPSK" w:cs="TH SarabunPSK"/>
          <w:sz w:val="32"/>
          <w:szCs w:val="32"/>
        </w:rPr>
        <w:t xml:space="preserve"> (1) </w:t>
      </w:r>
      <w:r w:rsidRPr="00CC0D8B">
        <w:rPr>
          <w:rFonts w:ascii="TH SarabunPSK" w:hAnsi="TH SarabunPSK" w:cs="TH SarabunPSK"/>
          <w:sz w:val="32"/>
          <w:szCs w:val="32"/>
          <w:cs/>
        </w:rPr>
        <w:t>ความครอบคลุมการค้นหาและขึ้นทะเบียนรักษาผู้ป่วยวัณโรครายใหม่และกลับเป็นซ้ำ</w:t>
      </w:r>
      <w:r w:rsidRPr="00CC0D8B">
        <w:rPr>
          <w:rFonts w:ascii="TH SarabunPSK" w:hAnsi="TH SarabunPSK" w:cs="TH SarabunPSK"/>
          <w:sz w:val="32"/>
          <w:szCs w:val="32"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>82.5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% </w:t>
      </w:r>
      <w:r w:rsidRPr="00CC0D8B">
        <w:rPr>
          <w:rFonts w:ascii="TH SarabunPSK" w:hAnsi="TH SarabunPSK" w:cs="TH SarabunPSK"/>
          <w:color w:val="FF0000"/>
          <w:sz w:val="32"/>
          <w:szCs w:val="32"/>
          <w:cs/>
        </w:rPr>
        <w:t xml:space="preserve"> ผลงาน </w:t>
      </w:r>
      <w:r w:rsidR="00433F4E">
        <w:rPr>
          <w:rFonts w:ascii="TH SarabunPSK" w:hAnsi="TH SarabunPSK" w:cs="TH SarabunPSK"/>
          <w:color w:val="FF0000"/>
          <w:sz w:val="32"/>
          <w:szCs w:val="32"/>
        </w:rPr>
        <w:t>52.02</w:t>
      </w:r>
      <w:r w:rsidRPr="00CC0D8B">
        <w:rPr>
          <w:rFonts w:ascii="TH SarabunPSK" w:hAnsi="TH SarabunPSK" w:cs="TH SarabunPSK"/>
          <w:color w:val="FF0000"/>
          <w:sz w:val="32"/>
          <w:szCs w:val="32"/>
        </w:rPr>
        <w:t xml:space="preserve">%  </w:t>
      </w:r>
    </w:p>
    <w:p w:rsidR="00AF7320" w:rsidRDefault="00D746BB" w:rsidP="00AF7320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D746BB">
        <w:rPr>
          <w:rFonts w:ascii="TH SarabunPSK" w:hAnsi="TH SarabunPSK" w:cs="TH SarabunPSK" w:hint="cs"/>
          <w:b/>
          <w:bCs/>
          <w:sz w:val="32"/>
          <w:szCs w:val="32"/>
          <w:cs/>
        </w:rPr>
        <w:t>สาขาธาลัสซีเมีย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ผู้ป่วย </w:t>
      </w:r>
      <w:r w:rsidRPr="00D746BB">
        <w:rPr>
          <w:rFonts w:ascii="TH SarabunPSK" w:hAnsi="TH SarabunPSK" w:cs="TH SarabunPSK"/>
          <w:sz w:val="32"/>
          <w:szCs w:val="32"/>
        </w:rPr>
        <w:t xml:space="preserve">Thalassemia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มี </w:t>
      </w:r>
      <w:r w:rsidRPr="00D746BB">
        <w:rPr>
          <w:rFonts w:ascii="TH SarabunPSK" w:hAnsi="TH SarabunPSK" w:cs="TH SarabunPSK"/>
          <w:sz w:val="32"/>
          <w:szCs w:val="32"/>
        </w:rPr>
        <w:t>Hemoglobin ≥</w:t>
      </w:r>
      <w:r w:rsidRPr="00D746BB">
        <w:rPr>
          <w:rFonts w:ascii="TH SarabunPSK" w:hAnsi="TH SarabunPSK" w:cs="TH SarabunPSK"/>
          <w:sz w:val="32"/>
          <w:szCs w:val="32"/>
          <w:cs/>
        </w:rPr>
        <w:t>9</w:t>
      </w:r>
      <w:r w:rsidRPr="00D746BB">
        <w:rPr>
          <w:rFonts w:ascii="TH SarabunPSK" w:hAnsi="TH SarabunPSK" w:cs="TH SarabunPSK"/>
          <w:sz w:val="32"/>
          <w:szCs w:val="32"/>
        </w:rPr>
        <w:t xml:space="preserve"> g/dl.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ปี 2563 เดิม เท่ากับ </w:t>
      </w:r>
      <w:r w:rsidRPr="00D746BB">
        <w:rPr>
          <w:rFonts w:ascii="TH SarabunPSK" w:hAnsi="TH SarabunPSK" w:cs="TH SarabunPSK"/>
          <w:sz w:val="32"/>
          <w:szCs w:val="32"/>
        </w:rPr>
        <w:t>&gt;=</w:t>
      </w:r>
      <w:r w:rsidR="00AF7320">
        <w:rPr>
          <w:rFonts w:ascii="TH SarabunPSK" w:hAnsi="TH SarabunPSK" w:cs="TH SarabunPSK"/>
          <w:sz w:val="32"/>
          <w:szCs w:val="32"/>
          <w:cs/>
        </w:rPr>
        <w:t>70.00</w:t>
      </w:r>
      <w:r w:rsidR="00AF7320">
        <w:rPr>
          <w:rFonts w:ascii="TH SarabunPSK" w:hAnsi="TH SarabunPSK" w:cs="TH SarabunPSK"/>
          <w:sz w:val="32"/>
          <w:szCs w:val="32"/>
        </w:rPr>
        <w:t xml:space="preserve">  </w:t>
      </w:r>
      <w:r w:rsidRPr="00D746BB">
        <w:rPr>
          <w:rFonts w:ascii="TH SarabunPSK" w:hAnsi="TH SarabunPSK" w:cs="TH SarabunPSK"/>
          <w:sz w:val="32"/>
          <w:szCs w:val="32"/>
          <w:cs/>
        </w:rPr>
        <w:t xml:space="preserve">ในปี </w:t>
      </w:r>
    </w:p>
    <w:p w:rsidR="00433F4E" w:rsidRPr="00433F4E" w:rsidRDefault="00D746BB" w:rsidP="00433F4E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 w:rsidRPr="00433F4E">
        <w:rPr>
          <w:rFonts w:ascii="TH SarabunPSK" w:hAnsi="TH SarabunPSK" w:cs="TH SarabunPSK"/>
          <w:sz w:val="32"/>
          <w:szCs w:val="32"/>
          <w:cs/>
        </w:rPr>
        <w:t xml:space="preserve">2564  </w:t>
      </w:r>
      <w:r w:rsidRPr="00433F4E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เพิ่มเป็น </w:t>
      </w:r>
      <w:r w:rsidRPr="00433F4E">
        <w:rPr>
          <w:rFonts w:ascii="TH SarabunPSK" w:hAnsi="TH SarabunPSK" w:cs="TH SarabunPSK"/>
          <w:color w:val="FF0000"/>
          <w:sz w:val="32"/>
          <w:szCs w:val="32"/>
        </w:rPr>
        <w:t>&gt;=</w:t>
      </w:r>
      <w:r w:rsidRPr="00433F4E">
        <w:rPr>
          <w:rFonts w:ascii="TH SarabunPSK" w:hAnsi="TH SarabunPSK" w:cs="TH SarabunPSK"/>
          <w:color w:val="FF0000"/>
          <w:sz w:val="32"/>
          <w:szCs w:val="32"/>
          <w:cs/>
        </w:rPr>
        <w:t xml:space="preserve">80.00  ผลงาน </w:t>
      </w:r>
      <w:r w:rsidR="00433F4E" w:rsidRPr="00433F4E">
        <w:rPr>
          <w:rFonts w:ascii="TH SarabunPSK" w:hAnsi="TH SarabunPSK" w:cs="TH SarabunPSK"/>
          <w:color w:val="FF0000"/>
          <w:sz w:val="32"/>
          <w:szCs w:val="32"/>
        </w:rPr>
        <w:t xml:space="preserve">11.9  </w:t>
      </w:r>
      <w:r w:rsidR="00433F4E" w:rsidRPr="00433F4E">
        <w:rPr>
          <w:rFonts w:ascii="TH SarabunPSK" w:hAnsi="TH SarabunPSK" w:cs="TH SarabunPSK"/>
          <w:sz w:val="32"/>
          <w:szCs w:val="32"/>
        </w:rPr>
        <w:t>(2)</w:t>
      </w:r>
      <w:r w:rsidR="00433F4E" w:rsidRPr="00433F4E">
        <w:rPr>
          <w:rFonts w:ascii="TH SarabunPSK" w:hAnsi="TH SarabunPSK" w:cs="TH SarabunPSK"/>
          <w:sz w:val="32"/>
          <w:szCs w:val="32"/>
          <w:cs/>
        </w:rPr>
        <w:t xml:space="preserve">ร้อยละผู้ป่วย </w:t>
      </w:r>
      <w:r w:rsidR="00433F4E" w:rsidRPr="00433F4E">
        <w:rPr>
          <w:rFonts w:ascii="TH SarabunPSK" w:hAnsi="TH SarabunPSK" w:cs="TH SarabunPSK"/>
          <w:sz w:val="32"/>
          <w:szCs w:val="32"/>
        </w:rPr>
        <w:t xml:space="preserve">Thalassemia </w:t>
      </w:r>
      <w:r w:rsidR="00433F4E" w:rsidRPr="00433F4E">
        <w:rPr>
          <w:rFonts w:ascii="TH SarabunPSK" w:hAnsi="TH SarabunPSK" w:cs="TH SarabunPSK"/>
          <w:sz w:val="32"/>
          <w:szCs w:val="32"/>
          <w:cs/>
        </w:rPr>
        <w:t xml:space="preserve">มีน้ำหนัก ส่วนสูง ตามเกณฑ์ ปี 2563 เดิม </w:t>
      </w:r>
    </w:p>
    <w:p w:rsidR="00433F4E" w:rsidRPr="00433F4E" w:rsidRDefault="00433F4E" w:rsidP="00433F4E">
      <w:pPr>
        <w:tabs>
          <w:tab w:val="left" w:pos="720"/>
        </w:tabs>
        <w:spacing w:after="0" w:line="240" w:lineRule="auto"/>
        <w:ind w:left="1080" w:hanging="1170"/>
        <w:jc w:val="thaiDistribute"/>
        <w:rPr>
          <w:rFonts w:ascii="TH SarabunPSK" w:hAnsi="TH SarabunPSK" w:cs="TH SarabunPSK"/>
          <w:sz w:val="32"/>
          <w:szCs w:val="32"/>
        </w:rPr>
      </w:pPr>
      <w:r w:rsidRPr="00433F4E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Pr="00433F4E">
        <w:rPr>
          <w:rFonts w:ascii="TH SarabunPSK" w:hAnsi="TH SarabunPSK" w:cs="TH SarabunPSK"/>
          <w:sz w:val="32"/>
          <w:szCs w:val="32"/>
        </w:rPr>
        <w:t>&gt;=</w:t>
      </w:r>
      <w:r w:rsidRPr="00433F4E">
        <w:rPr>
          <w:rFonts w:ascii="TH SarabunPSK" w:hAnsi="TH SarabunPSK" w:cs="TH SarabunPSK"/>
          <w:sz w:val="32"/>
          <w:szCs w:val="32"/>
          <w:cs/>
        </w:rPr>
        <w:t xml:space="preserve">50.00  ในปี 2564  เพิ่มเป็น </w:t>
      </w:r>
      <w:r w:rsidRPr="00433F4E">
        <w:rPr>
          <w:rFonts w:ascii="TH SarabunPSK" w:hAnsi="TH SarabunPSK" w:cs="TH SarabunPSK"/>
          <w:sz w:val="32"/>
          <w:szCs w:val="32"/>
        </w:rPr>
        <w:t>&gt;=</w:t>
      </w:r>
      <w:r w:rsidRPr="00433F4E">
        <w:rPr>
          <w:rFonts w:ascii="TH SarabunPSK" w:hAnsi="TH SarabunPSK" w:cs="TH SarabunPSK"/>
          <w:sz w:val="32"/>
          <w:szCs w:val="32"/>
          <w:cs/>
        </w:rPr>
        <w:t>80.00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433F4E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>
        <w:rPr>
          <w:rFonts w:ascii="TH SarabunPSK" w:hAnsi="TH SarabunPSK" w:cs="TH SarabunPSK"/>
          <w:color w:val="FF0000"/>
          <w:sz w:val="32"/>
          <w:szCs w:val="32"/>
        </w:rPr>
        <w:t>59.52</w:t>
      </w:r>
    </w:p>
    <w:p w:rsidR="00BF4593" w:rsidRPr="00433F4E" w:rsidRDefault="00BF4593" w:rsidP="00433F4E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  <w:cs/>
        </w:rPr>
      </w:pPr>
      <w:r w:rsidRPr="00BF4593">
        <w:rPr>
          <w:rFonts w:ascii="TH SarabunPSK" w:hAnsi="TH SarabunPSK" w:cs="TH SarabunPSK"/>
          <w:b/>
          <w:bCs/>
          <w:sz w:val="32"/>
          <w:szCs w:val="32"/>
          <w:cs/>
        </w:rPr>
        <w:t>สาขาวัยเรียนวัยรุ่น</w:t>
      </w:r>
      <w:r w:rsidR="00433F4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3F4E" w:rsidRPr="00433F4E">
        <w:rPr>
          <w:rFonts w:ascii="TH SarabunPSK" w:hAnsi="TH SarabunPSK" w:cs="TH SarabunPSK"/>
          <w:sz w:val="32"/>
          <w:szCs w:val="32"/>
          <w:cs/>
        </w:rPr>
        <w:t xml:space="preserve">เด็กวัยเรียนโรคอ้วน อ้วนอันตรายได้รับการคัดกรองและการส่งต่อ </w:t>
      </w:r>
      <w:r w:rsidR="00433F4E" w:rsidRPr="00433F4E">
        <w:rPr>
          <w:rFonts w:ascii="TH SarabunPSK" w:hAnsi="TH SarabunPSK" w:cs="TH SarabunPSK"/>
          <w:color w:val="FF0000"/>
          <w:sz w:val="32"/>
          <w:szCs w:val="32"/>
          <w:cs/>
        </w:rPr>
        <w:t>(</w:t>
      </w:r>
      <w:r w:rsidR="00433F4E" w:rsidRPr="00433F4E">
        <w:rPr>
          <w:rFonts w:ascii="TH SarabunPSK" w:hAnsi="TH SarabunPSK" w:cs="TH SarabunPSK"/>
          <w:color w:val="FF0000"/>
          <w:sz w:val="32"/>
          <w:szCs w:val="32"/>
        </w:rPr>
        <w:t xml:space="preserve">&gt;80%)  </w:t>
      </w:r>
      <w:r w:rsidR="00433F4E" w:rsidRPr="00433F4E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433F4E" w:rsidRPr="00433F4E">
        <w:rPr>
          <w:rFonts w:ascii="TH SarabunPSK" w:eastAsia="Times New Roman" w:hAnsi="TH SarabunPSK" w:cs="TH SarabunPSK"/>
          <w:color w:val="FF0000"/>
          <w:sz w:val="28"/>
        </w:rPr>
        <w:t>40.11</w:t>
      </w:r>
    </w:p>
    <w:p w:rsidR="00B528CF" w:rsidRDefault="003A246B" w:rsidP="00162EF5">
      <w:pPr>
        <w:spacing w:after="0" w:line="240" w:lineRule="auto"/>
        <w:ind w:firstLine="720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สาขาพระสงฆ์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 หลังเข้าโครงการปรับเปลี่ยนพฤติกรรม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(1)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พระสวฆ์ มีค่า </w:t>
      </w:r>
      <w:r w:rsidR="00D00269" w:rsidRPr="00162EF5">
        <w:rPr>
          <w:rFonts w:ascii="TH SarabunPSK" w:eastAsia="Times New Roman" w:hAnsi="TH SarabunPSK" w:cs="TH SarabunPSK"/>
          <w:sz w:val="32"/>
          <w:szCs w:val="32"/>
        </w:rPr>
        <w:t xml:space="preserve">BMI </w:t>
      </w:r>
      <w:r w:rsidR="00D00269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ปกติ 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</w:t>
      </w:r>
      <w:r w:rsidR="00433F4E">
        <w:rPr>
          <w:rFonts w:ascii="TH SarabunPSK" w:eastAsia="Times New Roman" w:hAnsi="TH SarabunPSK" w:cs="TH SarabunPSK"/>
          <w:color w:val="FF0000"/>
          <w:sz w:val="32"/>
          <w:szCs w:val="32"/>
        </w:rPr>
        <w:t>49.3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(2)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 ไม่สูบบุหรี่  หลังเข้าโครงการ  </w:t>
      </w:r>
      <w:r w:rsidR="00D00269" w:rsidRPr="00162EF5">
        <w:rPr>
          <w:rFonts w:ascii="TH SarabunPSK" w:hAnsi="TH SarabunPSK" w:cs="TH SarabunPSK"/>
          <w:sz w:val="32"/>
          <w:szCs w:val="32"/>
        </w:rPr>
        <w:t xml:space="preserve">6  </w:t>
      </w:r>
      <w:r w:rsidR="00D00269" w:rsidRPr="00162EF5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433F4E">
        <w:rPr>
          <w:rFonts w:ascii="TH SarabunPSK" w:eastAsia="Times New Roman" w:hAnsi="TH SarabunPSK" w:cs="TH SarabunPSK"/>
          <w:color w:val="FF0000"/>
          <w:sz w:val="32"/>
          <w:szCs w:val="32"/>
        </w:rPr>
        <w:t>19.3</w:t>
      </w:r>
      <w:r w:rsidR="00D00269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(3)  </w:t>
      </w:r>
      <w:r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ระดับน้ำตาล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ในเลือด  </w:t>
      </w:r>
      <w:r w:rsidR="00B528CF" w:rsidRPr="00162EF5">
        <w:rPr>
          <w:rFonts w:ascii="TH SarabunPSK" w:eastAsia="Times New Roman" w:hAnsi="TH SarabunPSK" w:cs="TH SarabunPSK"/>
          <w:sz w:val="32"/>
          <w:szCs w:val="32"/>
        </w:rPr>
        <w:t xml:space="preserve">126 mg/dl </w:t>
      </w:r>
      <w:r w:rsidR="00B528CF" w:rsidRPr="00162EF5">
        <w:rPr>
          <w:rFonts w:ascii="TH SarabunPSK" w:eastAsia="Times New Roman" w:hAnsi="TH SarabunPSK" w:cs="TH SarabunPSK"/>
          <w:sz w:val="32"/>
          <w:szCs w:val="32"/>
          <w:cs/>
        </w:rPr>
        <w:t xml:space="preserve"> ขึ้นไป 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  </w:t>
      </w:r>
      <w:r w:rsidR="00433F4E">
        <w:rPr>
          <w:rFonts w:ascii="TH SarabunPSK" w:eastAsia="Times New Roman" w:hAnsi="TH SarabunPSK" w:cs="TH SarabunPSK"/>
          <w:color w:val="FF0000"/>
          <w:sz w:val="32"/>
          <w:szCs w:val="32"/>
        </w:rPr>
        <w:t>6.64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    </w:t>
      </w:r>
      <w:r w:rsidRPr="00162EF5">
        <w:rPr>
          <w:rFonts w:ascii="TH SarabunPSK" w:eastAsia="Times New Roman" w:hAnsi="TH SarabunPSK" w:cs="TH SarabunPSK"/>
          <w:sz w:val="32"/>
          <w:szCs w:val="32"/>
        </w:rPr>
        <w:t xml:space="preserve">(4)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ระดับความดันโลหิต  </w:t>
      </w:r>
      <w:r w:rsidR="00B528CF" w:rsidRPr="00162EF5">
        <w:rPr>
          <w:rFonts w:ascii="TH SarabunPSK" w:hAnsi="TH SarabunPSK" w:cs="TH SarabunPSK"/>
          <w:sz w:val="32"/>
          <w:szCs w:val="32"/>
        </w:rPr>
        <w:t xml:space="preserve">140/90 mmHg  </w:t>
      </w:r>
      <w:r w:rsidR="00B528CF" w:rsidRPr="00162EF5">
        <w:rPr>
          <w:rFonts w:ascii="TH SarabunPSK" w:hAnsi="TH SarabunPSK" w:cs="TH SarabunPSK"/>
          <w:sz w:val="32"/>
          <w:szCs w:val="32"/>
          <w:cs/>
        </w:rPr>
        <w:t xml:space="preserve">ขึ้นไป 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433F4E">
        <w:rPr>
          <w:rFonts w:ascii="TH SarabunPSK" w:eastAsia="Times New Roman" w:hAnsi="TH SarabunPSK" w:cs="TH SarabunPSK"/>
          <w:color w:val="FF0000"/>
          <w:sz w:val="32"/>
          <w:szCs w:val="32"/>
        </w:rPr>
        <w:t>15.23</w:t>
      </w:r>
      <w:r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961B2E" w:rsidRPr="00961B2E" w:rsidRDefault="00961B2E" w:rsidP="00961B2E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61B2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961B2E">
        <w:rPr>
          <w:rFonts w:ascii="TH SarabunPSK" w:hAnsi="TH SarabunPSK" w:cs="TH SarabunPSK"/>
          <w:b/>
          <w:bCs/>
          <w:sz w:val="32"/>
          <w:szCs w:val="32"/>
        </w:rPr>
        <w:t>OVCCA</w:t>
      </w:r>
      <w:r w:rsidRPr="00961B2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433F4E" w:rsidRPr="00433F4E">
        <w:rPr>
          <w:rFonts w:ascii="TH SarabunPSK" w:hAnsi="TH SarabunPSK" w:cs="TH SarabunPSK"/>
          <w:sz w:val="32"/>
          <w:szCs w:val="32"/>
          <w:cs/>
        </w:rPr>
        <w:t xml:space="preserve">ประชากรอายุ </w:t>
      </w:r>
      <w:r w:rsidR="00433F4E" w:rsidRPr="00433F4E">
        <w:rPr>
          <w:rFonts w:ascii="TH SarabunPSK" w:hAnsi="TH SarabunPSK" w:cs="TH SarabunPSK"/>
          <w:sz w:val="32"/>
          <w:szCs w:val="32"/>
        </w:rPr>
        <w:t xml:space="preserve">40 </w:t>
      </w:r>
      <w:r w:rsidR="00433F4E" w:rsidRPr="00433F4E">
        <w:rPr>
          <w:rFonts w:ascii="TH SarabunPSK" w:hAnsi="TH SarabunPSK" w:cs="TH SarabunPSK"/>
          <w:sz w:val="32"/>
          <w:szCs w:val="32"/>
          <w:cs/>
        </w:rPr>
        <w:t>ปีขึ้นไปที่มีความเสี่ยงที่เป็นเป้าหมาย แล้วได้รับการตรวจคัดกรองมะเร็งท่อน้ำดีโดยการอัลตราซาวด์</w:t>
      </w:r>
      <w:r w:rsidR="00433F4E" w:rsidRPr="00433F4E">
        <w:rPr>
          <w:rFonts w:ascii="TH SarabunPSK" w:hAnsi="TH SarabunPSK" w:cs="TH SarabunPSK"/>
          <w:sz w:val="32"/>
          <w:szCs w:val="32"/>
        </w:rPr>
        <w:t xml:space="preserve">    </w:t>
      </w:r>
      <w:r w:rsidR="00433F4E" w:rsidRPr="00433F4E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="00433F4E" w:rsidRPr="00433F4E">
        <w:rPr>
          <w:rFonts w:ascii="TH SarabunPSK" w:hAnsi="TH SarabunPSK" w:cs="TH SarabunPSK"/>
          <w:color w:val="FF0000"/>
          <w:sz w:val="32"/>
          <w:szCs w:val="32"/>
        </w:rPr>
        <w:t>100%</w:t>
      </w:r>
      <w:r w:rsidR="00433F4E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961B2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433F4E">
        <w:rPr>
          <w:rFonts w:ascii="TH SarabunPSK" w:hAnsi="TH SarabunPSK" w:cs="TH SarabunPSK"/>
          <w:color w:val="FF0000"/>
          <w:sz w:val="32"/>
          <w:szCs w:val="32"/>
        </w:rPr>
        <w:t>0</w:t>
      </w:r>
    </w:p>
    <w:p w:rsidR="003A246B" w:rsidRPr="00162EF5" w:rsidRDefault="003A246B" w:rsidP="00162EF5">
      <w:pPr>
        <w:spacing w:after="0" w:line="240" w:lineRule="auto"/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>GREEN&amp;CLEAN  Hospital</w:t>
      </w:r>
      <w:r w:rsidRPr="00162EF5">
        <w:rPr>
          <w:rFonts w:ascii="TH SarabunPSK" w:hAnsi="TH SarabunPSK" w:cs="TH SarabunPSK"/>
          <w:sz w:val="32"/>
          <w:szCs w:val="32"/>
        </w:rPr>
        <w:t xml:space="preserve">    (1) </w:t>
      </w:r>
      <w:r w:rsidR="00B62C07" w:rsidRPr="00162EF5">
        <w:rPr>
          <w:rFonts w:ascii="TH SarabunPSK" w:hAnsi="TH SarabunPSK" w:cs="TH SarabunPSK"/>
          <w:sz w:val="32"/>
          <w:szCs w:val="32"/>
          <w:cs/>
        </w:rPr>
        <w:t>โรงพยาบาลผ่านเกณฑ์มาตรฐานการจัดการสิ่งแวดล้อมระดับ</w:t>
      </w:r>
    </w:p>
    <w:p w:rsidR="00B62C07" w:rsidRPr="00A65512" w:rsidRDefault="00B62C07" w:rsidP="00162EF5">
      <w:pPr>
        <w:spacing w:after="0" w:line="240" w:lineRule="auto"/>
        <w:jc w:val="both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162EF5">
        <w:rPr>
          <w:rFonts w:ascii="TH SarabunPSK" w:hAnsi="TH SarabunPSK" w:cs="TH SarabunPSK"/>
          <w:sz w:val="32"/>
          <w:szCs w:val="32"/>
          <w:cs/>
        </w:rPr>
        <w:t xml:space="preserve">ดีมาก </w:t>
      </w:r>
      <w:r w:rsidRPr="00162EF5">
        <w:rPr>
          <w:rFonts w:ascii="TH SarabunPSK" w:hAnsi="TH SarabunPSK" w:cs="TH SarabunPSK"/>
          <w:sz w:val="32"/>
          <w:szCs w:val="32"/>
        </w:rPr>
        <w:t>PLUS</w:t>
      </w:r>
      <w:r w:rsidR="003A246B" w:rsidRPr="00162EF5">
        <w:rPr>
          <w:rFonts w:ascii="TH SarabunPSK" w:hAnsi="TH SarabunPSK" w:cs="TH SarabunPSK"/>
          <w:sz w:val="32"/>
          <w:szCs w:val="32"/>
        </w:rPr>
        <w:t xml:space="preserve"> </w:t>
      </w:r>
      <w:r w:rsidRPr="00162E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เป้าหมาย </w:t>
      </w:r>
      <w:r w:rsidRPr="00860560">
        <w:rPr>
          <w:rFonts w:ascii="TH SarabunPSK" w:hAnsi="TH SarabunPSK" w:cs="TH SarabunPSK"/>
          <w:color w:val="FF0000"/>
          <w:sz w:val="32"/>
          <w:szCs w:val="32"/>
        </w:rPr>
        <w:t>40%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3A246B" w:rsidRPr="00860560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 </w:t>
      </w:r>
      <w:r w:rsidR="00433F4E">
        <w:rPr>
          <w:rFonts w:ascii="TH SarabunPSK" w:eastAsia="Times New Roman" w:hAnsi="TH SarabunPSK" w:cs="TH SarabunPSK"/>
          <w:color w:val="FF0000"/>
          <w:sz w:val="32"/>
          <w:szCs w:val="32"/>
        </w:rPr>
        <w:t>16.7</w:t>
      </w:r>
      <w:r w:rsidR="003A246B" w:rsidRPr="00860560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%    </w:t>
      </w:r>
      <w:r w:rsidR="00961B2E">
        <w:rPr>
          <w:rFonts w:ascii="TH SarabunPSK" w:eastAsia="Times New Roman" w:hAnsi="TH SarabunPSK" w:cs="TH SarabunPSK"/>
          <w:sz w:val="32"/>
          <w:szCs w:val="32"/>
        </w:rPr>
        <w:t>(2</w:t>
      </w:r>
      <w:r w:rsidR="003A246B" w:rsidRPr="00162EF5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162EF5">
        <w:rPr>
          <w:rFonts w:ascii="TH SarabunPSK" w:hAnsi="TH SarabunPSK" w:cs="TH SarabunPSK"/>
          <w:sz w:val="32"/>
          <w:szCs w:val="32"/>
          <w:cs/>
        </w:rPr>
        <w:t>โรงพยาบาลจัดบริการคลินิกอาชีวอนามัยผ่านเกณฑ์ระดับเริ่มต้น</w:t>
      </w:r>
      <w:r w:rsidR="00961B2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433F4E">
        <w:rPr>
          <w:rFonts w:ascii="TH SarabunPSK" w:hAnsi="TH SarabunPSK" w:cs="TH SarabunPSK"/>
          <w:color w:val="FF0000"/>
          <w:sz w:val="32"/>
          <w:szCs w:val="32"/>
        </w:rPr>
        <w:t>66.67</w:t>
      </w:r>
      <w:r w:rsidR="003A246B" w:rsidRPr="00A65512">
        <w:rPr>
          <w:rFonts w:ascii="TH SarabunPSK" w:eastAsia="Times New Roman" w:hAnsi="TH SarabunPSK" w:cs="TH SarabunPSK"/>
          <w:color w:val="FF0000"/>
          <w:sz w:val="32"/>
          <w:szCs w:val="32"/>
        </w:rPr>
        <w:t>%</w:t>
      </w:r>
    </w:p>
    <w:p w:rsidR="00D47EBB" w:rsidRPr="00162EF5" w:rsidRDefault="00C211DD" w:rsidP="005F0D2E">
      <w:pPr>
        <w:spacing w:before="120"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211D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สาขาไข้เลือดออก</w:t>
      </w:r>
      <w:r w:rsidR="00433F4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47EBB" w:rsidRPr="00C211DD">
        <w:rPr>
          <w:rFonts w:ascii="TH SarabunPSK" w:eastAsia="Times New Roman" w:hAnsi="TH SarabunPSK" w:cs="TH SarabunPSK"/>
          <w:sz w:val="32"/>
          <w:szCs w:val="32"/>
          <w:cs/>
        </w:rPr>
        <w:t>หมู่บ้าน/ชุมชน มีค่าดัชนีลูกน้ำตามเกณฑ์ที่กำหนด</w:t>
      </w:r>
      <w:r w:rsidR="00D47EBB" w:rsidRPr="00C211DD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ร้อยละ 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80 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ของหมู่บ้าน/ชุมชน</w:t>
      </w:r>
      <w:r w:rsidR="00D47EBB" w:rsidRPr="00C211DD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5F0D2E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ผลงาน </w:t>
      </w:r>
      <w:r w:rsidR="005F0D2E">
        <w:rPr>
          <w:rFonts w:ascii="TH SarabunPSK" w:eastAsia="Times New Roman" w:hAnsi="TH SarabunPSK" w:cs="TH SarabunPSK"/>
          <w:color w:val="FF0000"/>
          <w:sz w:val="32"/>
          <w:szCs w:val="32"/>
        </w:rPr>
        <w:t>70.27</w:t>
      </w:r>
    </w:p>
    <w:p w:rsidR="00162EF5" w:rsidRPr="005F0D2E" w:rsidRDefault="00162EF5" w:rsidP="003C3402">
      <w:pPr>
        <w:spacing w:before="120"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62EF5">
        <w:rPr>
          <w:rFonts w:ascii="TH SarabunPSK" w:hAnsi="TH SarabunPSK" w:cs="TH SarabunPSK"/>
          <w:b/>
          <w:bCs/>
          <w:sz w:val="32"/>
          <w:szCs w:val="32"/>
          <w:cs/>
        </w:rPr>
        <w:t>สาขาคุ้มครองผู้บริโภคด้านผลิตภัณฑ์สุขภาพและอาหารปลอดภัย</w:t>
      </w:r>
      <w:r w:rsidRPr="00162EF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50D0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F0D2E" w:rsidRPr="005F0D2E">
        <w:rPr>
          <w:rFonts w:ascii="TH SarabunPSK" w:hAnsi="TH SarabunPSK" w:cs="TH SarabunPSK"/>
          <w:sz w:val="32"/>
          <w:szCs w:val="32"/>
          <w:cs/>
        </w:rPr>
        <w:t>โรงพยาบาล (รพศ. รพท. และ รพช.) ผ่านมาตรฐานโรงพยาบาลอาหารปลอดภัย</w:t>
      </w:r>
      <w:r w:rsidR="005F0D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0D2E" w:rsidRPr="005F0D2E">
        <w:rPr>
          <w:rFonts w:ascii="TH SarabunPSK" w:hAnsi="TH SarabunPSK" w:cs="TH SarabunPSK"/>
          <w:sz w:val="32"/>
          <w:szCs w:val="32"/>
          <w:cs/>
        </w:rPr>
        <w:t xml:space="preserve"> ผ่านมาตรฐาน โรงพยาบาลอาหารปลอดภัย</w:t>
      </w:r>
      <w:r w:rsidR="005F0D2E" w:rsidRPr="005F0D2E">
        <w:rPr>
          <w:rFonts w:ascii="TH SarabunPSK" w:hAnsi="TH SarabunPSK" w:cs="TH SarabunPSK"/>
          <w:color w:val="FF0000"/>
          <w:sz w:val="32"/>
          <w:szCs w:val="32"/>
          <w:cs/>
        </w:rPr>
        <w:t>ไม่ต่ำกว่าร้อยละ 70</w:t>
      </w:r>
      <w:r w:rsidR="005F0D2E" w:rsidRPr="005F0D2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5F0D2E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ผลงาน </w:t>
      </w:r>
      <w:r w:rsidR="005F0D2E">
        <w:rPr>
          <w:rFonts w:ascii="TH SarabunPSK" w:hAnsi="TH SarabunPSK" w:cs="TH SarabunPSK"/>
          <w:color w:val="FF0000"/>
          <w:sz w:val="32"/>
          <w:szCs w:val="32"/>
        </w:rPr>
        <w:t>33.3</w:t>
      </w:r>
    </w:p>
    <w:p w:rsidR="005F0D2E" w:rsidRPr="005F0D2E" w:rsidRDefault="00747B29" w:rsidP="003C3402">
      <w:pPr>
        <w:pStyle w:val="ListParagraph"/>
        <w:spacing w:before="120" w:after="0" w:line="240" w:lineRule="auto"/>
        <w:ind w:left="0" w:firstLine="720"/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747B29">
        <w:rPr>
          <w:rFonts w:ascii="TH SarabunPSK" w:hAnsi="TH SarabunPSK" w:cs="TH SarabunPSK"/>
          <w:b/>
          <w:bCs/>
          <w:sz w:val="32"/>
          <w:szCs w:val="32"/>
          <w:cs/>
        </w:rPr>
        <w:t>สาขาพัฒนาการเด็ก</w:t>
      </w:r>
      <w:r w:rsidR="005F0D2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(1)</w:t>
      </w:r>
      <w:r w:rsidR="005F0D2E" w:rsidRPr="005F0D2E">
        <w:rPr>
          <w:rFonts w:ascii="TH SarabunPSK" w:hAnsi="TH SarabunPSK" w:cs="TH SarabunPSK"/>
          <w:b/>
          <w:color w:val="000000"/>
          <w:sz w:val="32"/>
          <w:szCs w:val="32"/>
          <w:cs/>
        </w:rPr>
        <w:t xml:space="preserve">เด็กอายุ </w:t>
      </w:r>
      <w:r w:rsidR="005F0D2E" w:rsidRPr="005F0D2E">
        <w:rPr>
          <w:rFonts w:ascii="TH SarabunPSK" w:hAnsi="TH SarabunPSK" w:cs="TH SarabunPSK"/>
          <w:b/>
          <w:color w:val="000000"/>
          <w:sz w:val="32"/>
          <w:szCs w:val="32"/>
        </w:rPr>
        <w:t>0</w:t>
      </w:r>
      <w:r w:rsidR="005F0D2E" w:rsidRPr="005F0D2E">
        <w:rPr>
          <w:rFonts w:ascii="TH SarabunPSK" w:hAnsi="TH SarabunPSK" w:cs="TH SarabunPSK"/>
          <w:b/>
          <w:color w:val="000000"/>
          <w:sz w:val="32"/>
          <w:szCs w:val="32"/>
          <w:cs/>
        </w:rPr>
        <w:t>-</w:t>
      </w:r>
      <w:r w:rsidR="005F0D2E" w:rsidRPr="005F0D2E">
        <w:rPr>
          <w:rFonts w:ascii="TH SarabunPSK" w:hAnsi="TH SarabunPSK" w:cs="TH SarabunPSK"/>
          <w:b/>
          <w:color w:val="000000"/>
          <w:sz w:val="32"/>
          <w:szCs w:val="32"/>
        </w:rPr>
        <w:t>5</w:t>
      </w:r>
      <w:r w:rsidR="005F0D2E" w:rsidRPr="005F0D2E">
        <w:rPr>
          <w:rFonts w:ascii="TH SarabunPSK" w:hAnsi="TH SarabunPSK" w:cs="TH SarabunPSK"/>
          <w:b/>
          <w:color w:val="000000"/>
          <w:sz w:val="32"/>
          <w:szCs w:val="32"/>
          <w:cs/>
        </w:rPr>
        <w:t xml:space="preserve"> ปี ได้รับการคัดกรองพัฒนาการ </w:t>
      </w:r>
      <w:r w:rsidR="005F0D2E" w:rsidRPr="005F0D2E">
        <w:rPr>
          <w:rFonts w:ascii="TH SarabunPSK" w:hAnsi="TH SarabunPSK" w:cs="TH SarabunPSK"/>
          <w:b/>
          <w:color w:val="FF0000"/>
          <w:sz w:val="32"/>
          <w:szCs w:val="32"/>
          <w:cs/>
        </w:rPr>
        <w:t>ไม่ต่ำกว่า 90%</w:t>
      </w:r>
      <w:r w:rsidR="005F0D2E">
        <w:rPr>
          <w:rFonts w:ascii="TH SarabunPSK" w:hAnsi="TH SarabunPSK" w:cs="TH SarabunPSK"/>
          <w:b/>
          <w:color w:val="FF0000"/>
          <w:sz w:val="32"/>
          <w:szCs w:val="32"/>
        </w:rPr>
        <w:t xml:space="preserve"> </w:t>
      </w:r>
      <w:r w:rsidR="00B2464C" w:rsidRPr="005F0D2E">
        <w:rPr>
          <w:rFonts w:ascii="TH SarabunPSK" w:eastAsia="Times New Roman" w:hAnsi="TH SarabunPSK" w:cs="TH SarabunPSK"/>
          <w:b/>
          <w:color w:val="FF0000"/>
          <w:sz w:val="32"/>
          <w:szCs w:val="32"/>
          <w:cs/>
        </w:rPr>
        <w:t xml:space="preserve">ผลงาน  </w:t>
      </w:r>
      <w:r w:rsidR="005F0D2E">
        <w:rPr>
          <w:rFonts w:ascii="TH SarabunPSK" w:eastAsia="Times New Roman" w:hAnsi="TH SarabunPSK" w:cs="TH SarabunPSK"/>
          <w:b/>
          <w:color w:val="FF0000"/>
          <w:sz w:val="32"/>
          <w:szCs w:val="32"/>
        </w:rPr>
        <w:t>88.69</w:t>
      </w:r>
      <w:r w:rsidR="00B2464C" w:rsidRPr="005F0D2E">
        <w:rPr>
          <w:rFonts w:ascii="TH SarabunPSK" w:eastAsia="Times New Roman" w:hAnsi="TH SarabunPSK" w:cs="TH SarabunPSK"/>
          <w:b/>
          <w:color w:val="FF0000"/>
          <w:sz w:val="32"/>
          <w:szCs w:val="32"/>
        </w:rPr>
        <w:t>%</w:t>
      </w:r>
      <w:r w:rsidR="005F0D2E">
        <w:rPr>
          <w:rFonts w:ascii="TH SarabunPSK" w:eastAsia="Times New Roman" w:hAnsi="TH SarabunPSK" w:cs="TH SarabunPSK"/>
          <w:b/>
          <w:color w:val="FF0000"/>
          <w:sz w:val="32"/>
          <w:szCs w:val="32"/>
        </w:rPr>
        <w:t xml:space="preserve"> </w:t>
      </w:r>
      <w:r w:rsidR="005F0D2E" w:rsidRPr="005F0D2E">
        <w:rPr>
          <w:rFonts w:ascii="TH SarabunPSK" w:eastAsia="Times New Roman" w:hAnsi="TH SarabunPSK" w:cs="TH SarabunPSK"/>
          <w:b/>
          <w:sz w:val="32"/>
          <w:szCs w:val="32"/>
        </w:rPr>
        <w:t>(2)</w:t>
      </w:r>
      <w:r w:rsidR="005F0D2E" w:rsidRPr="005F0D2E">
        <w:rPr>
          <w:rFonts w:ascii="TH SarabunPSK" w:eastAsia="Times New Roman" w:hAnsi="TH SarabunPSK" w:cs="TH SarabunPSK"/>
          <w:sz w:val="32"/>
          <w:szCs w:val="32"/>
          <w:cs/>
        </w:rPr>
        <w:t>เด็ก</w:t>
      </w:r>
      <w:r w:rsidR="005F0D2E" w:rsidRPr="005F0D2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อายุ </w:t>
      </w:r>
      <w:r w:rsidR="005F0D2E" w:rsidRPr="005F0D2E">
        <w:rPr>
          <w:rFonts w:ascii="TH SarabunPSK" w:eastAsia="Times New Roman" w:hAnsi="TH SarabunPSK" w:cs="TH SarabunPSK"/>
          <w:color w:val="000000"/>
          <w:sz w:val="32"/>
          <w:szCs w:val="32"/>
        </w:rPr>
        <w:t>0</w:t>
      </w:r>
      <w:r w:rsidR="005F0D2E" w:rsidRPr="005F0D2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-</w:t>
      </w:r>
      <w:r w:rsidR="005F0D2E" w:rsidRPr="005F0D2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 </w:t>
      </w:r>
      <w:r w:rsidR="005F0D2E" w:rsidRPr="005F0D2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</w:t>
      </w:r>
      <w:r w:rsidR="005F0D2E" w:rsidRPr="005F0D2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="005F0D2E" w:rsidRPr="005F0D2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ได้รับยาน้ำเสริมธาตุเหล็ก</w:t>
      </w:r>
      <w:r w:rsidR="005F0D2E" w:rsidRPr="005F0D2E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5F0D2E" w:rsidRPr="005F0D2E">
        <w:rPr>
          <w:rFonts w:ascii="TH SarabunPSK" w:eastAsia="Times New Roman" w:hAnsi="TH SarabunPSK" w:cs="TH SarabunPSK"/>
          <w:color w:val="FF0000"/>
          <w:sz w:val="32"/>
          <w:szCs w:val="32"/>
        </w:rPr>
        <w:t>(</w:t>
      </w:r>
      <w:r w:rsidR="005F0D2E" w:rsidRPr="005F0D2E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ไม่ต่ำกว่า </w:t>
      </w:r>
      <w:r w:rsidR="005F0D2E" w:rsidRPr="005F0D2E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70 </w:t>
      </w:r>
      <w:r w:rsidR="005F0D2E" w:rsidRPr="005F0D2E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%</w:t>
      </w:r>
      <w:r w:rsidR="005F0D2E" w:rsidRPr="005F0D2E">
        <w:rPr>
          <w:rFonts w:ascii="TH SarabunPSK" w:eastAsia="Times New Roman" w:hAnsi="TH SarabunPSK" w:cs="TH SarabunPSK"/>
          <w:color w:val="FF0000"/>
          <w:sz w:val="32"/>
          <w:szCs w:val="32"/>
        </w:rPr>
        <w:t>)</w:t>
      </w:r>
      <w:r w:rsidR="005F0D2E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 </w:t>
      </w:r>
      <w:r w:rsidR="005F0D2E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ผลงาน  </w:t>
      </w:r>
      <w:r w:rsidR="005F0D2E">
        <w:rPr>
          <w:rFonts w:ascii="TH SarabunPSK" w:eastAsia="Times New Roman" w:hAnsi="TH SarabunPSK" w:cs="TH SarabunPSK"/>
          <w:color w:val="FF0000"/>
          <w:sz w:val="32"/>
          <w:szCs w:val="32"/>
        </w:rPr>
        <w:t>66.31</w:t>
      </w:r>
    </w:p>
    <w:p w:rsidR="00BF016D" w:rsidRDefault="00EB0055" w:rsidP="003C340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F0D2E">
        <w:rPr>
          <w:rFonts w:ascii="TH SarabunPSK" w:hAnsi="TH SarabunPSK" w:cs="TH SarabunPSK"/>
          <w:b/>
          <w:sz w:val="32"/>
          <w:szCs w:val="32"/>
          <w:cs/>
        </w:rPr>
        <w:t>สาขา</w:t>
      </w:r>
      <w:r w:rsidRPr="00BF016D">
        <w:rPr>
          <w:rFonts w:ascii="TH SarabunPSK" w:hAnsi="TH SarabunPSK" w:cs="TH SarabunPSK"/>
          <w:sz w:val="32"/>
          <w:szCs w:val="32"/>
          <w:cs/>
        </w:rPr>
        <w:t xml:space="preserve">กัญชาทางการแพทย์  </w:t>
      </w:r>
      <w:r w:rsidR="00F80ACD" w:rsidRPr="00BF016D">
        <w:rPr>
          <w:rFonts w:ascii="TH SarabunPSK" w:hAnsi="TH SarabunPSK" w:cs="TH SarabunPSK"/>
          <w:sz w:val="32"/>
          <w:szCs w:val="32"/>
        </w:rPr>
        <w:t>(1</w:t>
      </w:r>
      <w:r w:rsidR="00F80ACD" w:rsidRPr="00BF016D">
        <w:rPr>
          <w:rFonts w:ascii="TH SarabunPSK" w:hAnsi="TH SarabunPSK" w:cs="TH SarabunPSK"/>
          <w:sz w:val="32"/>
          <w:szCs w:val="40"/>
        </w:rPr>
        <w:t>)</w:t>
      </w:r>
      <w:r w:rsidRPr="00BF016D">
        <w:rPr>
          <w:rFonts w:ascii="TH SarabunPSK" w:hAnsi="TH SarabunPSK" w:cs="TH SarabunPSK"/>
          <w:sz w:val="32"/>
          <w:szCs w:val="32"/>
          <w:cs/>
        </w:rPr>
        <w:t xml:space="preserve">ผู้ป่วยที่มีการวินิจฉัยระยะประคับประคอง </w:t>
      </w:r>
      <w:r w:rsidRPr="00BF016D">
        <w:rPr>
          <w:rFonts w:ascii="TH SarabunPSK" w:hAnsi="TH SarabunPSK" w:cs="TH SarabunPSK"/>
          <w:sz w:val="32"/>
          <w:szCs w:val="32"/>
        </w:rPr>
        <w:t xml:space="preserve">Palliative care </w:t>
      </w:r>
      <w:r w:rsidRPr="00BF016D">
        <w:rPr>
          <w:rFonts w:ascii="TH SarabunPSK" w:hAnsi="TH SarabunPSK" w:cs="TH SarabunPSK"/>
          <w:sz w:val="32"/>
          <w:szCs w:val="32"/>
          <w:cs/>
        </w:rPr>
        <w:t>ที่ได้รับยา</w:t>
      </w:r>
    </w:p>
    <w:p w:rsidR="00EB0055" w:rsidRPr="00BF016D" w:rsidRDefault="00EB0055" w:rsidP="003C340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F016D">
        <w:rPr>
          <w:rFonts w:ascii="TH SarabunPSK" w:hAnsi="TH SarabunPSK" w:cs="TH SarabunPSK"/>
          <w:sz w:val="32"/>
          <w:szCs w:val="32"/>
          <w:cs/>
        </w:rPr>
        <w:t xml:space="preserve">กัญชาทางการแพทย์ </w:t>
      </w:r>
      <w:r w:rsidRPr="00BF016D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BF016D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BF01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F016D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5F0D2E">
        <w:rPr>
          <w:rFonts w:ascii="TH SarabunPSK" w:hAnsi="TH SarabunPSK" w:cs="TH SarabunPSK"/>
          <w:color w:val="FF0000"/>
          <w:sz w:val="32"/>
          <w:szCs w:val="32"/>
        </w:rPr>
        <w:t>0.66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</w:rPr>
        <w:t>%</w:t>
      </w:r>
      <w:r w:rsidR="00BF016D" w:rsidRPr="00BF016D">
        <w:rPr>
          <w:rFonts w:ascii="TH SarabunPSK" w:hAnsi="TH SarabunPSK" w:cs="TH SarabunPSK"/>
          <w:sz w:val="32"/>
          <w:szCs w:val="32"/>
        </w:rPr>
        <w:t xml:space="preserve">  (2)</w:t>
      </w:r>
      <w:r w:rsidRPr="00BF016D">
        <w:rPr>
          <w:rFonts w:ascii="TH SarabunPSK" w:hAnsi="TH SarabunPSK" w:cs="TH SarabunPSK"/>
          <w:sz w:val="32"/>
          <w:szCs w:val="32"/>
          <w:cs/>
        </w:rPr>
        <w:t xml:space="preserve">ผู้ป่วยมะเร็งได้รับยากัญชาทางการแพทย์ </w:t>
      </w:r>
      <w:r w:rsidRPr="00BF016D">
        <w:rPr>
          <w:rFonts w:ascii="TH SarabunPSK" w:hAnsi="TH SarabunPSK" w:cs="TH SarabunPSK"/>
          <w:color w:val="FF0000"/>
          <w:sz w:val="32"/>
          <w:szCs w:val="32"/>
          <w:cs/>
        </w:rPr>
        <w:t>เป้าหมาย</w:t>
      </w:r>
      <w:r w:rsidRPr="00BF016D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BF016D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เพิ่มขึ้น </w:t>
      </w:r>
      <w:r w:rsidRPr="00BF016D">
        <w:rPr>
          <w:rFonts w:ascii="TH SarabunPSK" w:hAnsi="TH SarabunPSK" w:cs="TH SarabunPSK"/>
          <w:color w:val="FF0000"/>
          <w:sz w:val="32"/>
          <w:szCs w:val="32"/>
        </w:rPr>
        <w:t>5 %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  <w:cs/>
        </w:rPr>
        <w:t xml:space="preserve">ผลงาน </w:t>
      </w:r>
      <w:r w:rsidR="005F0D2E">
        <w:rPr>
          <w:rFonts w:ascii="TH SarabunPSK" w:hAnsi="TH SarabunPSK" w:cs="TH SarabunPSK"/>
          <w:color w:val="FF0000"/>
          <w:sz w:val="32"/>
          <w:szCs w:val="32"/>
        </w:rPr>
        <w:t>0.55</w:t>
      </w:r>
      <w:r w:rsidR="00BF016D" w:rsidRPr="00BF016D">
        <w:rPr>
          <w:rFonts w:ascii="TH SarabunPSK" w:hAnsi="TH SarabunPSK" w:cs="TH SarabunPSK"/>
          <w:color w:val="FF0000"/>
          <w:sz w:val="32"/>
          <w:szCs w:val="32"/>
        </w:rPr>
        <w:t>%</w:t>
      </w:r>
    </w:p>
    <w:p w:rsidR="00B62C07" w:rsidRPr="006663E9" w:rsidRDefault="00B62C07" w:rsidP="00B62C07">
      <w:pPr>
        <w:spacing w:before="120" w:after="24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62C07" w:rsidRPr="006663E9" w:rsidRDefault="00B62C07" w:rsidP="00B62C07">
      <w:pPr>
        <w:spacing w:before="120" w:after="24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62C07" w:rsidRPr="006663E9" w:rsidRDefault="00B62C07" w:rsidP="00B62C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528CF" w:rsidRPr="006663E9" w:rsidRDefault="00B528CF" w:rsidP="00D00269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00269" w:rsidRPr="006663E9" w:rsidRDefault="00D00269" w:rsidP="0004698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D51572" w:rsidRPr="006663E9" w:rsidRDefault="00D51572" w:rsidP="00D51572">
      <w:pPr>
        <w:pStyle w:val="NoSpacing"/>
        <w:jc w:val="thaiDistribute"/>
        <w:rPr>
          <w:rFonts w:ascii="TH SarabunPSK" w:hAnsi="TH SarabunPSK" w:cs="TH SarabunPSK"/>
          <w:sz w:val="32"/>
          <w:szCs w:val="32"/>
        </w:rPr>
      </w:pPr>
    </w:p>
    <w:p w:rsidR="00D51572" w:rsidRPr="007509AE" w:rsidRDefault="00D51572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bCs/>
          <w:color w:val="FF0000"/>
          <w:sz w:val="32"/>
          <w:szCs w:val="32"/>
        </w:rPr>
      </w:pPr>
    </w:p>
    <w:p w:rsidR="001A2B1A" w:rsidRPr="003D528D" w:rsidRDefault="001A2B1A" w:rsidP="001A2B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B1A" w:rsidRPr="007509AE" w:rsidRDefault="001A2B1A" w:rsidP="001A2B1A">
      <w:pPr>
        <w:spacing w:after="0" w:line="240" w:lineRule="auto"/>
        <w:rPr>
          <w:rFonts w:cs="Calibri"/>
          <w:b/>
          <w:sz w:val="32"/>
          <w:szCs w:val="32"/>
        </w:rPr>
      </w:pPr>
    </w:p>
    <w:p w:rsidR="001A2B1A" w:rsidRPr="001A2B1A" w:rsidRDefault="001A2B1A" w:rsidP="001A2B1A">
      <w:pPr>
        <w:spacing w:after="0" w:line="240" w:lineRule="auto"/>
        <w:rPr>
          <w:b/>
          <w:color w:val="FF0000"/>
          <w:sz w:val="32"/>
          <w:szCs w:val="32"/>
        </w:rPr>
      </w:pPr>
    </w:p>
    <w:p w:rsidR="001A2B1A" w:rsidRPr="001A2B1A" w:rsidRDefault="001A2B1A" w:rsidP="001A2B1A">
      <w:pPr>
        <w:pStyle w:val="NoSpacing"/>
        <w:rPr>
          <w:rFonts w:eastAsia="Times New Roman" w:cstheme="minorBidi"/>
          <w:color w:val="FF0000"/>
          <w:sz w:val="28"/>
          <w:cs/>
        </w:rPr>
      </w:pPr>
    </w:p>
    <w:p w:rsidR="001A2B1A" w:rsidRPr="005437B9" w:rsidRDefault="001A2B1A" w:rsidP="002527A2">
      <w:pPr>
        <w:pStyle w:val="NoSpacing"/>
        <w:rPr>
          <w:rFonts w:cstheme="minorBidi"/>
          <w:color w:val="FF0000"/>
          <w:sz w:val="32"/>
          <w:szCs w:val="32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7509AE" w:rsidRDefault="002527A2" w:rsidP="002527A2">
      <w:pPr>
        <w:pStyle w:val="NoSpacing"/>
        <w:rPr>
          <w:rFonts w:cs="Calibri"/>
          <w:b/>
          <w:bCs/>
          <w:sz w:val="28"/>
        </w:rPr>
      </w:pPr>
    </w:p>
    <w:p w:rsidR="002527A2" w:rsidRPr="00914663" w:rsidRDefault="002527A2" w:rsidP="00C334AF">
      <w:pPr>
        <w:spacing w:after="0" w:line="240" w:lineRule="auto"/>
        <w:rPr>
          <w:rFonts w:ascii="Angsana New" w:hAnsi="Angsana New"/>
          <w:sz w:val="32"/>
          <w:szCs w:val="32"/>
        </w:rPr>
      </w:pPr>
    </w:p>
    <w:p w:rsidR="00C11B7B" w:rsidRPr="006B1315" w:rsidRDefault="00C11B7B" w:rsidP="000B1D7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C11B7B" w:rsidRPr="006B1315" w:rsidSect="00325C37">
      <w:pgSz w:w="12240" w:h="15840"/>
      <w:pgMar w:top="993" w:right="90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F55" w:rsidRDefault="002D0F55" w:rsidP="00162EF5">
      <w:pPr>
        <w:spacing w:after="0" w:line="240" w:lineRule="auto"/>
      </w:pPr>
      <w:r>
        <w:separator/>
      </w:r>
    </w:p>
  </w:endnote>
  <w:endnote w:type="continuationSeparator" w:id="0">
    <w:p w:rsidR="002D0F55" w:rsidRDefault="002D0F55" w:rsidP="00162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F55" w:rsidRDefault="002D0F55" w:rsidP="00162EF5">
      <w:pPr>
        <w:spacing w:after="0" w:line="240" w:lineRule="auto"/>
      </w:pPr>
      <w:r>
        <w:separator/>
      </w:r>
    </w:p>
  </w:footnote>
  <w:footnote w:type="continuationSeparator" w:id="0">
    <w:p w:rsidR="002D0F55" w:rsidRDefault="002D0F55" w:rsidP="00162E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76"/>
    <w:rsid w:val="00000C50"/>
    <w:rsid w:val="00046981"/>
    <w:rsid w:val="000B1D76"/>
    <w:rsid w:val="000C00A3"/>
    <w:rsid w:val="000E2CD3"/>
    <w:rsid w:val="00101F1F"/>
    <w:rsid w:val="001057D9"/>
    <w:rsid w:val="00153880"/>
    <w:rsid w:val="00162EF5"/>
    <w:rsid w:val="0019120F"/>
    <w:rsid w:val="001A2B1A"/>
    <w:rsid w:val="001D1E71"/>
    <w:rsid w:val="00214300"/>
    <w:rsid w:val="002266B0"/>
    <w:rsid w:val="002527A2"/>
    <w:rsid w:val="002750F3"/>
    <w:rsid w:val="0027714B"/>
    <w:rsid w:val="002D0F55"/>
    <w:rsid w:val="00300C0A"/>
    <w:rsid w:val="00312B06"/>
    <w:rsid w:val="003162B8"/>
    <w:rsid w:val="00325C37"/>
    <w:rsid w:val="0036415E"/>
    <w:rsid w:val="003A1A64"/>
    <w:rsid w:val="003A246B"/>
    <w:rsid w:val="003C3402"/>
    <w:rsid w:val="003D19D6"/>
    <w:rsid w:val="00425BE1"/>
    <w:rsid w:val="00433F4E"/>
    <w:rsid w:val="00441734"/>
    <w:rsid w:val="00496429"/>
    <w:rsid w:val="004B3923"/>
    <w:rsid w:val="004C5F6B"/>
    <w:rsid w:val="004D61C5"/>
    <w:rsid w:val="005437B9"/>
    <w:rsid w:val="005810B5"/>
    <w:rsid w:val="005F0D2E"/>
    <w:rsid w:val="005F20B7"/>
    <w:rsid w:val="006663E9"/>
    <w:rsid w:val="006B1315"/>
    <w:rsid w:val="006B7A07"/>
    <w:rsid w:val="0071683A"/>
    <w:rsid w:val="00740A85"/>
    <w:rsid w:val="00747B29"/>
    <w:rsid w:val="00765440"/>
    <w:rsid w:val="00792531"/>
    <w:rsid w:val="0079288A"/>
    <w:rsid w:val="007B17FC"/>
    <w:rsid w:val="00857263"/>
    <w:rsid w:val="00860560"/>
    <w:rsid w:val="00896E04"/>
    <w:rsid w:val="008F543B"/>
    <w:rsid w:val="008F55CB"/>
    <w:rsid w:val="00903DFC"/>
    <w:rsid w:val="00914663"/>
    <w:rsid w:val="00961B2E"/>
    <w:rsid w:val="00A653E6"/>
    <w:rsid w:val="00A65512"/>
    <w:rsid w:val="00A65F5C"/>
    <w:rsid w:val="00AD7A7D"/>
    <w:rsid w:val="00AF69D8"/>
    <w:rsid w:val="00AF6D39"/>
    <w:rsid w:val="00AF7320"/>
    <w:rsid w:val="00B2464C"/>
    <w:rsid w:val="00B26045"/>
    <w:rsid w:val="00B4456E"/>
    <w:rsid w:val="00B50D0A"/>
    <w:rsid w:val="00B528CF"/>
    <w:rsid w:val="00B62213"/>
    <w:rsid w:val="00B62C07"/>
    <w:rsid w:val="00B666BA"/>
    <w:rsid w:val="00BC5D46"/>
    <w:rsid w:val="00BF016D"/>
    <w:rsid w:val="00BF4593"/>
    <w:rsid w:val="00C11B7B"/>
    <w:rsid w:val="00C211DD"/>
    <w:rsid w:val="00C334AF"/>
    <w:rsid w:val="00CE54EA"/>
    <w:rsid w:val="00D00269"/>
    <w:rsid w:val="00D252CB"/>
    <w:rsid w:val="00D414D6"/>
    <w:rsid w:val="00D47EBB"/>
    <w:rsid w:val="00D51572"/>
    <w:rsid w:val="00D73941"/>
    <w:rsid w:val="00D746BB"/>
    <w:rsid w:val="00DC62B7"/>
    <w:rsid w:val="00DD3B6C"/>
    <w:rsid w:val="00DF32E7"/>
    <w:rsid w:val="00E144E4"/>
    <w:rsid w:val="00E27E29"/>
    <w:rsid w:val="00E70A6B"/>
    <w:rsid w:val="00E81087"/>
    <w:rsid w:val="00E94FD6"/>
    <w:rsid w:val="00EB0055"/>
    <w:rsid w:val="00EB5B61"/>
    <w:rsid w:val="00EB7060"/>
    <w:rsid w:val="00F0145E"/>
    <w:rsid w:val="00F06F3A"/>
    <w:rsid w:val="00F3118E"/>
    <w:rsid w:val="00F53EBD"/>
    <w:rsid w:val="00F67358"/>
    <w:rsid w:val="00F70C9C"/>
    <w:rsid w:val="00F80ACD"/>
    <w:rsid w:val="00F95055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B2464C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B2464C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1466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NoSpacingChar">
    <w:name w:val="No Spacing Char"/>
    <w:link w:val="NoSpacing"/>
    <w:uiPriority w:val="1"/>
    <w:rsid w:val="00914663"/>
    <w:rPr>
      <w:rFonts w:ascii="Calibri" w:eastAsia="Calibri" w:hAnsi="Calibri" w:cs="Cordia New"/>
    </w:rPr>
  </w:style>
  <w:style w:type="paragraph" w:styleId="Header">
    <w:name w:val="header"/>
    <w:basedOn w:val="Normal"/>
    <w:link w:val="Head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F5"/>
  </w:style>
  <w:style w:type="paragraph" w:styleId="Footer">
    <w:name w:val="footer"/>
    <w:basedOn w:val="Normal"/>
    <w:link w:val="FooterChar"/>
    <w:uiPriority w:val="99"/>
    <w:unhideWhenUsed/>
    <w:rsid w:val="00162E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F5"/>
  </w:style>
  <w:style w:type="paragraph" w:styleId="ListParagraph">
    <w:name w:val="List Paragraph"/>
    <w:basedOn w:val="Normal"/>
    <w:link w:val="ListParagraphChar"/>
    <w:uiPriority w:val="34"/>
    <w:qFormat/>
    <w:rsid w:val="00B2464C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rsid w:val="00B2464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B9B43-6312-476D-8AC5-83588C40C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Rutchada</dc:creator>
  <cp:lastModifiedBy>Rutchada</cp:lastModifiedBy>
  <cp:revision>5</cp:revision>
  <cp:lastPrinted>2021-12-15T09:28:00Z</cp:lastPrinted>
  <dcterms:created xsi:type="dcterms:W3CDTF">2021-12-15T09:18:00Z</dcterms:created>
  <dcterms:modified xsi:type="dcterms:W3CDTF">2021-12-15T09:29:00Z</dcterms:modified>
</cp:coreProperties>
</file>